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6619" w14:textId="77777777" w:rsidR="00381B42" w:rsidRDefault="008937BA">
      <w:pPr>
        <w:spacing w:after="121" w:line="259" w:lineRule="auto"/>
        <w:ind w:left="708" w:right="0" w:firstLine="0"/>
        <w:jc w:val="left"/>
      </w:pPr>
      <w:r>
        <w:t xml:space="preserve"> </w:t>
      </w:r>
    </w:p>
    <w:p w14:paraId="765A9F20" w14:textId="77777777" w:rsidR="00381B42" w:rsidRDefault="008937BA">
      <w:pPr>
        <w:spacing w:after="233" w:line="259" w:lineRule="auto"/>
        <w:ind w:left="0" w:right="0" w:firstLine="0"/>
        <w:jc w:val="left"/>
      </w:pPr>
      <w:r>
        <w:t xml:space="preserve"> </w:t>
      </w:r>
    </w:p>
    <w:p w14:paraId="0D978ADC" w14:textId="77777777" w:rsidR="00381B42" w:rsidRDefault="008937BA">
      <w:pPr>
        <w:spacing w:after="116" w:line="259" w:lineRule="auto"/>
        <w:ind w:left="1879" w:right="0" w:firstLine="0"/>
        <w:jc w:val="left"/>
      </w:pPr>
      <w:r>
        <w:rPr>
          <w:b/>
          <w:sz w:val="32"/>
        </w:rPr>
        <w:t xml:space="preserve">WYMAGANIA WETERYNARYJNE </w:t>
      </w:r>
    </w:p>
    <w:p w14:paraId="09B6D3B2" w14:textId="77777777" w:rsidR="00381B42" w:rsidRDefault="008937BA">
      <w:pPr>
        <w:spacing w:after="119" w:line="259" w:lineRule="auto"/>
        <w:ind w:left="0" w:right="954" w:firstLine="0"/>
        <w:jc w:val="right"/>
      </w:pPr>
      <w:r>
        <w:rPr>
          <w:b/>
          <w:sz w:val="32"/>
        </w:rPr>
        <w:t xml:space="preserve">PRZY PROWADZENIU „RZEŹNI ROLNICZEJ” </w:t>
      </w:r>
    </w:p>
    <w:p w14:paraId="45E408DD" w14:textId="77777777" w:rsidR="00381B42" w:rsidRDefault="008937BA">
      <w:pPr>
        <w:spacing w:after="119" w:line="259" w:lineRule="auto"/>
        <w:ind w:left="41" w:right="0" w:firstLine="0"/>
        <w:jc w:val="center"/>
      </w:pPr>
      <w:r>
        <w:rPr>
          <w:b/>
          <w:sz w:val="32"/>
        </w:rPr>
        <w:t xml:space="preserve"> </w:t>
      </w:r>
    </w:p>
    <w:p w14:paraId="5834DEC6" w14:textId="77777777" w:rsidR="00381B42" w:rsidRDefault="008937BA">
      <w:pPr>
        <w:spacing w:after="119" w:line="259" w:lineRule="auto"/>
        <w:ind w:left="41" w:right="0" w:firstLine="0"/>
        <w:jc w:val="center"/>
      </w:pPr>
      <w:r>
        <w:rPr>
          <w:b/>
          <w:sz w:val="32"/>
        </w:rPr>
        <w:t xml:space="preserve"> </w:t>
      </w:r>
    </w:p>
    <w:p w14:paraId="7F533F9F" w14:textId="77777777" w:rsidR="00381B42" w:rsidRDefault="008937BA">
      <w:pPr>
        <w:spacing w:after="119" w:line="259" w:lineRule="auto"/>
        <w:ind w:left="41" w:right="0" w:firstLine="0"/>
        <w:jc w:val="center"/>
      </w:pPr>
      <w:r>
        <w:rPr>
          <w:b/>
          <w:sz w:val="32"/>
        </w:rPr>
        <w:t xml:space="preserve"> </w:t>
      </w:r>
    </w:p>
    <w:p w14:paraId="37BCB3F8" w14:textId="77777777" w:rsidR="00381B42" w:rsidRDefault="008937BA">
      <w:pPr>
        <w:spacing w:after="119" w:line="259" w:lineRule="auto"/>
        <w:ind w:left="41" w:right="0" w:firstLine="0"/>
        <w:jc w:val="center"/>
      </w:pPr>
      <w:r>
        <w:rPr>
          <w:b/>
          <w:sz w:val="32"/>
        </w:rPr>
        <w:t xml:space="preserve"> </w:t>
      </w:r>
    </w:p>
    <w:p w14:paraId="5D50F8A6" w14:textId="77777777" w:rsidR="00381B42" w:rsidRDefault="008937BA">
      <w:pPr>
        <w:spacing w:after="44" w:line="259" w:lineRule="auto"/>
        <w:ind w:left="1994" w:right="0" w:firstLine="0"/>
        <w:jc w:val="left"/>
      </w:pPr>
      <w:r>
        <w:rPr>
          <w:b/>
          <w:sz w:val="32"/>
        </w:rPr>
        <w:t xml:space="preserve">INFORMACJA DLA ROLNIKÓW </w:t>
      </w:r>
    </w:p>
    <w:p w14:paraId="065FE40E" w14:textId="77777777" w:rsidR="00381B42" w:rsidRDefault="008937BA">
      <w:pPr>
        <w:spacing w:after="80" w:line="259" w:lineRule="auto"/>
        <w:ind w:left="2004" w:right="0" w:firstLine="0"/>
        <w:jc w:val="left"/>
      </w:pPr>
      <w:r>
        <w:rPr>
          <w:b/>
          <w:sz w:val="24"/>
        </w:rPr>
        <w:t>Wg stanu prawnego na dzień 25.06.2020</w:t>
      </w:r>
      <w:r>
        <w:rPr>
          <w:sz w:val="24"/>
        </w:rPr>
        <w:t xml:space="preserve"> </w:t>
      </w:r>
    </w:p>
    <w:p w14:paraId="27BCA835" w14:textId="77777777" w:rsidR="00381B42" w:rsidRDefault="008937BA">
      <w:pPr>
        <w:spacing w:after="118" w:line="259" w:lineRule="auto"/>
        <w:ind w:left="702" w:right="0" w:firstLine="0"/>
        <w:jc w:val="center"/>
      </w:pPr>
      <w:r>
        <w:t xml:space="preserve"> </w:t>
      </w:r>
    </w:p>
    <w:p w14:paraId="0B8DB8CC" w14:textId="77777777" w:rsidR="00381B42" w:rsidRDefault="008937BA">
      <w:pPr>
        <w:spacing w:after="120" w:line="259" w:lineRule="auto"/>
        <w:ind w:left="702" w:right="0" w:firstLine="0"/>
        <w:jc w:val="center"/>
      </w:pPr>
      <w:r>
        <w:t xml:space="preserve"> </w:t>
      </w:r>
    </w:p>
    <w:p w14:paraId="56F71EC8" w14:textId="77777777" w:rsidR="00381B42" w:rsidRDefault="008937BA">
      <w:pPr>
        <w:spacing w:after="118" w:line="259" w:lineRule="auto"/>
        <w:ind w:left="702" w:right="0" w:firstLine="0"/>
        <w:jc w:val="center"/>
      </w:pPr>
      <w:r>
        <w:t xml:space="preserve"> </w:t>
      </w:r>
    </w:p>
    <w:p w14:paraId="6164D318" w14:textId="77777777" w:rsidR="00381B42" w:rsidRDefault="008937BA">
      <w:pPr>
        <w:spacing w:after="72" w:line="259" w:lineRule="auto"/>
        <w:ind w:left="702" w:right="0" w:firstLine="0"/>
        <w:jc w:val="center"/>
      </w:pPr>
      <w:r>
        <w:t xml:space="preserve"> </w:t>
      </w:r>
    </w:p>
    <w:p w14:paraId="740323E5" w14:textId="77777777" w:rsidR="00381B42" w:rsidRDefault="008937BA">
      <w:pPr>
        <w:spacing w:after="77" w:line="259" w:lineRule="auto"/>
        <w:ind w:left="0" w:right="6" w:firstLine="0"/>
        <w:jc w:val="center"/>
      </w:pPr>
      <w:r>
        <w:rPr>
          <w:noProof/>
        </w:rPr>
        <w:drawing>
          <wp:inline distT="0" distB="0" distL="0" distR="0" wp14:anchorId="5626BBEC" wp14:editId="27042E98">
            <wp:extent cx="2476500" cy="224218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8502C6" w14:textId="77777777" w:rsidR="00381B42" w:rsidRDefault="008937BA">
      <w:pPr>
        <w:spacing w:after="118" w:line="259" w:lineRule="auto"/>
        <w:ind w:left="702" w:right="0" w:firstLine="0"/>
        <w:jc w:val="center"/>
      </w:pPr>
      <w:r>
        <w:t xml:space="preserve"> </w:t>
      </w:r>
    </w:p>
    <w:p w14:paraId="04C84611" w14:textId="77777777" w:rsidR="00381B42" w:rsidRDefault="008937BA">
      <w:pPr>
        <w:spacing w:after="121" w:line="259" w:lineRule="auto"/>
        <w:ind w:left="702" w:right="0" w:firstLine="0"/>
        <w:jc w:val="center"/>
      </w:pPr>
      <w:r>
        <w:t xml:space="preserve"> </w:t>
      </w:r>
    </w:p>
    <w:p w14:paraId="1234AF61" w14:textId="77777777" w:rsidR="00381B42" w:rsidRDefault="008937BA">
      <w:pPr>
        <w:spacing w:after="118" w:line="259" w:lineRule="auto"/>
        <w:ind w:left="702" w:right="0" w:firstLine="0"/>
        <w:jc w:val="center"/>
      </w:pPr>
      <w:r>
        <w:t xml:space="preserve"> </w:t>
      </w:r>
    </w:p>
    <w:p w14:paraId="0A38CE5E" w14:textId="104D8552" w:rsidR="00381B42" w:rsidRDefault="008937BA">
      <w:pPr>
        <w:spacing w:after="120" w:line="259" w:lineRule="auto"/>
        <w:ind w:left="702" w:right="0" w:firstLine="0"/>
        <w:jc w:val="center"/>
      </w:pPr>
      <w:r>
        <w:t xml:space="preserve"> </w:t>
      </w:r>
    </w:p>
    <w:p w14:paraId="09004D25" w14:textId="6B9C3A50" w:rsidR="00026E4C" w:rsidRDefault="00026E4C">
      <w:pPr>
        <w:spacing w:after="120" w:line="259" w:lineRule="auto"/>
        <w:ind w:left="702" w:right="0" w:firstLine="0"/>
        <w:jc w:val="center"/>
      </w:pPr>
    </w:p>
    <w:p w14:paraId="6375FFE7" w14:textId="40E73009" w:rsidR="00026E4C" w:rsidRDefault="00026E4C">
      <w:pPr>
        <w:spacing w:after="120" w:line="259" w:lineRule="auto"/>
        <w:ind w:left="702" w:right="0" w:firstLine="0"/>
        <w:jc w:val="center"/>
      </w:pPr>
    </w:p>
    <w:p w14:paraId="002AB16D" w14:textId="77777777" w:rsidR="00026E4C" w:rsidRDefault="00026E4C">
      <w:pPr>
        <w:spacing w:after="120" w:line="259" w:lineRule="auto"/>
        <w:ind w:left="702" w:right="0" w:firstLine="0"/>
        <w:jc w:val="center"/>
      </w:pPr>
    </w:p>
    <w:p w14:paraId="4051B37B" w14:textId="77777777" w:rsidR="00381B42" w:rsidRDefault="008937BA">
      <w:pPr>
        <w:spacing w:after="118" w:line="259" w:lineRule="auto"/>
        <w:ind w:left="702" w:right="0" w:firstLine="0"/>
        <w:jc w:val="center"/>
      </w:pPr>
      <w:r>
        <w:t xml:space="preserve"> </w:t>
      </w:r>
    </w:p>
    <w:p w14:paraId="195F4C87" w14:textId="77777777" w:rsidR="00381B42" w:rsidRDefault="008937BA">
      <w:pPr>
        <w:spacing w:after="120" w:line="259" w:lineRule="auto"/>
        <w:ind w:left="702" w:right="0" w:firstLine="0"/>
        <w:jc w:val="center"/>
      </w:pPr>
      <w:r>
        <w:t xml:space="preserve"> </w:t>
      </w:r>
    </w:p>
    <w:p w14:paraId="78079E85" w14:textId="77777777" w:rsidR="00381B42" w:rsidRDefault="008937BA">
      <w:pPr>
        <w:spacing w:after="120" w:line="259" w:lineRule="auto"/>
        <w:ind w:left="702" w:right="0" w:firstLine="0"/>
        <w:jc w:val="center"/>
      </w:pPr>
      <w:r>
        <w:t xml:space="preserve"> </w:t>
      </w:r>
    </w:p>
    <w:p w14:paraId="57595F75" w14:textId="77777777" w:rsidR="00381B42" w:rsidRDefault="008937BA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1AAFF12F" w14:textId="77777777" w:rsidR="00381B42" w:rsidRDefault="008937BA">
      <w:pPr>
        <w:spacing w:after="195" w:line="259" w:lineRule="auto"/>
        <w:ind w:left="0" w:right="0" w:firstLine="0"/>
        <w:jc w:val="left"/>
      </w:pPr>
      <w:r>
        <w:t xml:space="preserve"> </w:t>
      </w:r>
    </w:p>
    <w:p w14:paraId="6AC45E34" w14:textId="77777777" w:rsidR="00381B42" w:rsidRDefault="008937BA">
      <w:pPr>
        <w:pStyle w:val="Nagwek1"/>
      </w:pPr>
      <w:r>
        <w:lastRenderedPageBreak/>
        <w:t xml:space="preserve">Opracowano w Głównym Inspektoracie </w:t>
      </w:r>
      <w:r>
        <w:t>Weterynarii</w:t>
      </w:r>
    </w:p>
    <w:p w14:paraId="0A5EF1B2" w14:textId="77777777" w:rsidR="00381B42" w:rsidRDefault="008937BA">
      <w:pPr>
        <w:spacing w:after="121" w:line="259" w:lineRule="auto"/>
        <w:ind w:left="0" w:right="69" w:firstLine="708"/>
      </w:pPr>
      <w:r>
        <w:t xml:space="preserve">Celem </w:t>
      </w:r>
      <w:r>
        <w:t>wydania przepisów</w:t>
      </w:r>
      <w:r>
        <w:t xml:space="preserve"> </w:t>
      </w:r>
      <w:r>
        <w:t>rozporządzeni</w:t>
      </w:r>
      <w:r>
        <w:t xml:space="preserve">a Ministra Rolnictwa i Rozwoju Wsi z dnia 20 grudnia 2019 r. </w:t>
      </w:r>
      <w:r>
        <w:rPr>
          <w:i/>
        </w:rPr>
        <w:t>w sprawie niektórych wymagań weterynaryjnych, jakie powinny być spełnione przy produkcji produktów pochodzenia zwierzęcego w rzeźniach o małej zdolności produkcyjnej, położonych na t</w:t>
      </w:r>
      <w:r>
        <w:rPr>
          <w:i/>
        </w:rPr>
        <w:t>erenie gospodarstw</w:t>
      </w:r>
      <w:r>
        <w:t xml:space="preserve"> jest: </w:t>
      </w:r>
    </w:p>
    <w:p w14:paraId="776AF66E" w14:textId="77777777" w:rsidR="00381B42" w:rsidRDefault="008937BA">
      <w:pPr>
        <w:numPr>
          <w:ilvl w:val="0"/>
          <w:numId w:val="1"/>
        </w:numPr>
        <w:spacing w:after="114"/>
        <w:ind w:right="54" w:hanging="144"/>
      </w:pPr>
      <w:r>
        <w:t xml:space="preserve">umożliwienie podmiotom produkującym żywność na małą skalę na lokalny rynek, np. </w:t>
      </w:r>
      <w:r>
        <w:t xml:space="preserve"> </w:t>
      </w:r>
      <w:r>
        <w:t>w ramach rolniczego handlu detalicznego lub działalności marginalnej, lokalnej i ograniczonej, pozyskiwania mięsa z własnych zwierząt do produkcji ży</w:t>
      </w:r>
      <w:r>
        <w:t xml:space="preserve">wności na uproszczonych zasadach, </w:t>
      </w:r>
      <w:r>
        <w:t xml:space="preserve"> </w:t>
      </w:r>
    </w:p>
    <w:p w14:paraId="5D7CBFB6" w14:textId="77777777" w:rsidR="00381B42" w:rsidRDefault="008937BA">
      <w:pPr>
        <w:numPr>
          <w:ilvl w:val="0"/>
          <w:numId w:val="1"/>
        </w:numPr>
        <w:spacing w:after="114"/>
        <w:ind w:right="54" w:hanging="144"/>
      </w:pPr>
      <w:r>
        <w:t>umożliwienie powstawania nowych rzeźni na terenach, na których obecnie</w:t>
      </w:r>
      <w:r>
        <w:t xml:space="preserve"> one nie </w:t>
      </w:r>
      <w:r>
        <w:t>funkcjonują, jak np. na niektórych obszarach górskich,</w:t>
      </w:r>
      <w:r>
        <w:t xml:space="preserve"> </w:t>
      </w:r>
    </w:p>
    <w:p w14:paraId="15D39CBC" w14:textId="77777777" w:rsidR="00381B42" w:rsidRDefault="008937BA">
      <w:pPr>
        <w:numPr>
          <w:ilvl w:val="0"/>
          <w:numId w:val="1"/>
        </w:numPr>
        <w:spacing w:after="112"/>
        <w:ind w:right="54" w:hanging="144"/>
      </w:pPr>
      <w:r>
        <w:t>wyrównanie szans funkcjonowania rzeźni o małej zdolności produkcyjnej położonych na t</w:t>
      </w:r>
      <w:r>
        <w:t>erenie gospodarstw w stosunku do istniejących już zakładów prowadzących ubój zwierząt na większą skalę</w:t>
      </w:r>
      <w:r>
        <w:t xml:space="preserve">, </w:t>
      </w:r>
    </w:p>
    <w:p w14:paraId="7230962F" w14:textId="77777777" w:rsidR="00381B42" w:rsidRDefault="008937BA">
      <w:pPr>
        <w:numPr>
          <w:ilvl w:val="0"/>
          <w:numId w:val="1"/>
        </w:numPr>
        <w:spacing w:after="114"/>
        <w:ind w:right="54" w:hanging="144"/>
      </w:pPr>
      <w:r>
        <w:t>umożliwienie konsumentom dostępu do mięsa bezpośrednio ze znanych im gospodarstw.</w:t>
      </w:r>
      <w:r>
        <w:t xml:space="preserve"> </w:t>
      </w:r>
    </w:p>
    <w:p w14:paraId="4CFE8AA0" w14:textId="77777777" w:rsidR="00381B42" w:rsidRDefault="008937BA">
      <w:pPr>
        <w:spacing w:after="118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C18F836" w14:textId="77777777" w:rsidR="00381B42" w:rsidRDefault="008937BA">
      <w:pPr>
        <w:spacing w:after="113" w:line="268" w:lineRule="auto"/>
        <w:ind w:left="-5" w:right="0"/>
        <w:jc w:val="left"/>
      </w:pPr>
      <w:r>
        <w:t>Poniżej pr</w:t>
      </w:r>
      <w:r>
        <w:t>zedstawiono najwa</w:t>
      </w:r>
      <w:r>
        <w:t>żniejsze wymagania weteryna</w:t>
      </w:r>
      <w:r>
        <w:t xml:space="preserve">ryjne przy prowadzeniu </w:t>
      </w:r>
      <w:r>
        <w:t xml:space="preserve">"rzeźni </w:t>
      </w:r>
      <w:r>
        <w:t xml:space="preserve">rolniczej". </w:t>
      </w:r>
    </w:p>
    <w:p w14:paraId="44F71286" w14:textId="77777777" w:rsidR="00381B42" w:rsidRDefault="008937BA">
      <w:pPr>
        <w:spacing w:after="52" w:line="259" w:lineRule="auto"/>
        <w:ind w:left="1080" w:right="0" w:firstLine="0"/>
        <w:jc w:val="left"/>
      </w:pPr>
      <w:r>
        <w:t xml:space="preserve"> </w:t>
      </w:r>
    </w:p>
    <w:p w14:paraId="558E6F87" w14:textId="77777777" w:rsidR="00381B42" w:rsidRDefault="008937BA">
      <w:pPr>
        <w:spacing w:after="126"/>
        <w:ind w:left="720" w:right="54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Kto może skorzystać z </w:t>
      </w:r>
      <w:r>
        <w:t>przepis</w:t>
      </w:r>
      <w:r>
        <w:t>ów</w:t>
      </w:r>
      <w:r>
        <w:t xml:space="preserve"> </w:t>
      </w:r>
      <w:r>
        <w:t>rozporządzenia dotyczącego wymagań dla „</w:t>
      </w:r>
      <w:r>
        <w:t>rz</w:t>
      </w:r>
      <w:r>
        <w:t xml:space="preserve">eźni </w:t>
      </w:r>
      <w:r>
        <w:t>rolniczych</w:t>
      </w:r>
      <w:r>
        <w:t>”</w:t>
      </w:r>
      <w:r>
        <w:t xml:space="preserve">? </w:t>
      </w:r>
    </w:p>
    <w:p w14:paraId="54596782" w14:textId="77777777" w:rsidR="00381B42" w:rsidRDefault="008937BA">
      <w:pPr>
        <w:spacing w:after="112"/>
        <w:ind w:left="-5" w:right="54"/>
      </w:pPr>
      <w:r>
        <w:t xml:space="preserve">Z przepisów mogą skorzystać podmioty, które zainteresowane są prowadzeniem uboju na </w:t>
      </w:r>
      <w:r>
        <w:t xml:space="preserve">terenie gospodarstwa rolnego i </w:t>
      </w:r>
      <w:r>
        <w:t>są</w:t>
      </w:r>
      <w:r>
        <w:t xml:space="preserve"> </w:t>
      </w:r>
      <w:r>
        <w:t xml:space="preserve">posiadaczami ubijanych zwierząt gospodarskich, czyli  </w:t>
      </w:r>
      <w:r>
        <w:t xml:space="preserve">przede wszystkim rolnicy </w:t>
      </w:r>
      <w:r>
        <w:t xml:space="preserve">utrzymujący zwierzęta gospodarskie, </w:t>
      </w:r>
      <w:r>
        <w:t>zainteresowani dokonywa</w:t>
      </w:r>
      <w:r>
        <w:t xml:space="preserve">niem </w:t>
      </w:r>
      <w:r>
        <w:t>uboju tych zwierząt lub ewentualnie rozbioru ich mięsa, na uproszczonych zasadach, w celu wprowadzenia pozyskanego mięsa na rynek na małą skalę. W „rzeźniach rolniczych”</w:t>
      </w:r>
      <w:r>
        <w:t xml:space="preserve"> </w:t>
      </w:r>
      <w:r>
        <w:t xml:space="preserve">można także dokonywać uboju zwierząt, których posiadaczami są </w:t>
      </w:r>
      <w:r>
        <w:t xml:space="preserve">inne podmioty </w:t>
      </w:r>
      <w:r>
        <w:t>utrzy</w:t>
      </w:r>
      <w:r>
        <w:t>mując</w:t>
      </w:r>
      <w:r>
        <w:t xml:space="preserve">e takie </w:t>
      </w:r>
      <w:r>
        <w:t xml:space="preserve">zwierzęta w gospodarstwie położonym na obszarze tego samego powiatu, w którym jest </w:t>
      </w:r>
      <w:r>
        <w:t xml:space="preserve">zlokalizowana ta </w:t>
      </w:r>
      <w:r>
        <w:t xml:space="preserve">rzeźnia, lub na obszarach powiatów sąsiadujących z powiatem, w którym </w:t>
      </w:r>
      <w:r>
        <w:t xml:space="preserve">zlokalizowana </w:t>
      </w:r>
      <w:r>
        <w:t>jest ta rzeźnia</w:t>
      </w:r>
      <w:r>
        <w:t xml:space="preserve">. </w:t>
      </w:r>
    </w:p>
    <w:p w14:paraId="04E4BB6D" w14:textId="77777777" w:rsidR="00381B42" w:rsidRDefault="008937B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55F6E5DD" w14:textId="77777777" w:rsidR="00381B42" w:rsidRDefault="008937BA">
      <w:pPr>
        <w:numPr>
          <w:ilvl w:val="0"/>
          <w:numId w:val="3"/>
        </w:numPr>
        <w:spacing w:after="128"/>
        <w:ind w:right="54" w:hanging="360"/>
      </w:pPr>
      <w:r>
        <w:t>Na jakich zasadach może odbywać</w:t>
      </w:r>
      <w:r>
        <w:t xml:space="preserve"> </w:t>
      </w:r>
      <w:r>
        <w:t>się spr</w:t>
      </w:r>
      <w:r>
        <w:t xml:space="preserve">zedaż mięsa uzyskanego w </w:t>
      </w:r>
      <w:r>
        <w:t xml:space="preserve">ramach </w:t>
      </w:r>
      <w:r>
        <w:t>„rzeźni</w:t>
      </w:r>
      <w:r>
        <w:t xml:space="preserve"> rolniczych</w:t>
      </w:r>
      <w:r>
        <w:t>”</w:t>
      </w:r>
      <w:r>
        <w:t xml:space="preserve">? </w:t>
      </w:r>
    </w:p>
    <w:p w14:paraId="7BDD41FF" w14:textId="59AE5C8A" w:rsidR="00381B42" w:rsidRDefault="008937BA">
      <w:pPr>
        <w:spacing w:after="114"/>
        <w:ind w:left="-5" w:right="54"/>
      </w:pPr>
      <w:r>
        <w:t>Przepisy nie przewiduj</w:t>
      </w:r>
      <w:r>
        <w:t>ą</w:t>
      </w:r>
      <w:r>
        <w:t xml:space="preserve"> </w:t>
      </w:r>
      <w:r>
        <w:t>odrębnego znakowania mięsa pochodzącego z „rzeźni rolniczych”</w:t>
      </w:r>
      <w:r>
        <w:t>.  J</w:t>
      </w:r>
      <w:r>
        <w:t xml:space="preserve">eśli mięso jest uznane za zdatne do spożycia </w:t>
      </w:r>
      <w:r>
        <w:t>to tusze</w:t>
      </w:r>
      <w:r>
        <w:t>, półtusz</w:t>
      </w:r>
      <w:r>
        <w:t xml:space="preserve">e </w:t>
      </w:r>
      <w:r>
        <w:t>itp. zwierząt gospodarskich kopytnych i ssaków dz</w:t>
      </w:r>
      <w:r>
        <w:t>ikich utrzymywanych w warunkach fermowych są</w:t>
      </w:r>
      <w:r>
        <w:t xml:space="preserve"> opatrzone owalnym </w:t>
      </w:r>
      <w:r>
        <w:t xml:space="preserve">znakiem jakości zdrowotnej </w:t>
      </w:r>
      <w:r>
        <w:t xml:space="preserve">albo, </w:t>
      </w:r>
      <w:r>
        <w:t xml:space="preserve">w przypadku mięsa drobiowego, zajęczaków i ptaków </w:t>
      </w:r>
      <w:r>
        <w:t>bez</w:t>
      </w:r>
      <w:r w:rsidR="00026E4C">
        <w:t xml:space="preserve"> </w:t>
      </w:r>
      <w:r>
        <w:t>grzeb</w:t>
      </w:r>
      <w:r>
        <w:t>ieniowych oraz mięsa pochodzącego z rozbioru</w:t>
      </w:r>
      <w:r>
        <w:t>, owalnym znakiem identyfikacyjnym. Tym samym p</w:t>
      </w:r>
      <w:r>
        <w:t>rodukty poc</w:t>
      </w:r>
      <w:r>
        <w:t>hodzenia zwierzęcego pozyskane</w:t>
      </w:r>
      <w:r>
        <w:t xml:space="preserve"> w </w:t>
      </w:r>
      <w:r>
        <w:t>„rzeźniach rolniczych”</w:t>
      </w:r>
      <w:r>
        <w:t xml:space="preserve"> </w:t>
      </w:r>
      <w:r>
        <w:t xml:space="preserve">mogą być </w:t>
      </w:r>
      <w:r>
        <w:t xml:space="preserve">wprowadzane na rynek Polski, </w:t>
      </w:r>
      <w:r>
        <w:t>innych państw Unii Europejskiej</w:t>
      </w:r>
      <w:r>
        <w:t xml:space="preserve"> </w:t>
      </w:r>
      <w:r>
        <w:t xml:space="preserve">oraz państw trzecich </w:t>
      </w:r>
      <w:r>
        <w:t xml:space="preserve"> w przy</w:t>
      </w:r>
      <w:r>
        <w:t>padku, gdy właściwe władze państwa trzeciego nie określiły wymagań, które nie będą mogły być spełnione</w:t>
      </w:r>
      <w:r>
        <w:t>.</w:t>
      </w:r>
      <w:r>
        <w:t xml:space="preserve"> </w:t>
      </w:r>
    </w:p>
    <w:p w14:paraId="3007CADA" w14:textId="76274AF9" w:rsidR="00381B42" w:rsidRDefault="008937BA" w:rsidP="00026E4C">
      <w:pPr>
        <w:spacing w:after="111"/>
        <w:ind w:left="-5" w:right="54"/>
      </w:pPr>
      <w:r>
        <w:t>P</w:t>
      </w:r>
      <w:r>
        <w:t>rowadzący rzeźnię rolniczą</w:t>
      </w:r>
      <w:r>
        <w:t xml:space="preserve"> </w:t>
      </w:r>
      <w:r>
        <w:t>może dostarczać wyprodukowane mięso do innych zakładów</w:t>
      </w:r>
      <w:r>
        <w:t xml:space="preserve"> produkcyjnych</w:t>
      </w:r>
      <w:r>
        <w:t>, np. zakładów</w:t>
      </w:r>
      <w:r>
        <w:t xml:space="preserve"> </w:t>
      </w:r>
      <w:r>
        <w:t>przetwórstwa mięsa, podmiotów prowadzący</w:t>
      </w:r>
      <w:r>
        <w:t xml:space="preserve">ch </w:t>
      </w:r>
      <w:r>
        <w:t>działalność marginalną, lokalną i ograniczoną, zakładów</w:t>
      </w:r>
      <w:r>
        <w:t xml:space="preserve"> </w:t>
      </w:r>
      <w:r>
        <w:t>prowadzący</w:t>
      </w:r>
      <w:r>
        <w:t xml:space="preserve">ch handel detaliczny itd. </w:t>
      </w:r>
      <w:r>
        <w:t xml:space="preserve">Prowadzący rzeźnię rolniczą </w:t>
      </w:r>
      <w:r>
        <w:t>mo</w:t>
      </w:r>
      <w:r>
        <w:t>że</w:t>
      </w:r>
      <w:r>
        <w:t xml:space="preserve"> </w:t>
      </w:r>
      <w:r>
        <w:t>również prowadzić sprzedaż konsumentom końcowym, jeśli założ</w:t>
      </w:r>
      <w:r>
        <w:t xml:space="preserve">y </w:t>
      </w:r>
      <w:r>
        <w:t>dodatkowo inną działalność, np. handel detaliczny, rolniczy handel de</w:t>
      </w:r>
      <w:r>
        <w:t xml:space="preserve">taliczny, działalność marginalną, lokalną i ograniczoną.   </w:t>
      </w:r>
      <w:r>
        <w:t xml:space="preserve"> </w:t>
      </w:r>
    </w:p>
    <w:p w14:paraId="388CE582" w14:textId="77777777" w:rsidR="00026E4C" w:rsidRDefault="00026E4C">
      <w:pPr>
        <w:spacing w:after="120" w:line="259" w:lineRule="auto"/>
        <w:ind w:left="0" w:right="0" w:firstLine="0"/>
        <w:jc w:val="left"/>
      </w:pPr>
    </w:p>
    <w:p w14:paraId="35FDCC5C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95C3FB" w14:textId="77777777" w:rsidR="00381B42" w:rsidRDefault="008937BA">
      <w:pPr>
        <w:numPr>
          <w:ilvl w:val="0"/>
          <w:numId w:val="3"/>
        </w:numPr>
        <w:spacing w:after="131"/>
        <w:ind w:right="54" w:hanging="360"/>
      </w:pPr>
      <w:r>
        <w:t>J</w:t>
      </w:r>
      <w:r>
        <w:t>ak wygląda proces zatwierdzania „rzeźni rolniczej”</w:t>
      </w:r>
      <w:r>
        <w:t xml:space="preserve">? </w:t>
      </w:r>
    </w:p>
    <w:p w14:paraId="608C56DD" w14:textId="77777777" w:rsidR="00381B42" w:rsidRDefault="008937BA">
      <w:pPr>
        <w:spacing w:after="166"/>
        <w:ind w:left="-5" w:right="54"/>
      </w:pPr>
      <w:r>
        <w:t>„Rzeźnie rolnicze”</w:t>
      </w:r>
      <w:r>
        <w:t xml:space="preserve"> </w:t>
      </w:r>
      <w:r>
        <w:t xml:space="preserve">podlegają procedurze zatwierdzenia analogicznie jak rzeźnie zatwierdzone </w:t>
      </w:r>
      <w:r>
        <w:t xml:space="preserve">na rynek Unii Europejskiej.  </w:t>
      </w:r>
    </w:p>
    <w:p w14:paraId="02ED3E98" w14:textId="77777777" w:rsidR="00381B42" w:rsidRDefault="008937BA">
      <w:pPr>
        <w:numPr>
          <w:ilvl w:val="0"/>
          <w:numId w:val="2"/>
        </w:numPr>
        <w:ind w:right="54" w:hanging="360"/>
      </w:pPr>
      <w:r>
        <w:t>Przed uzyskanie</w:t>
      </w:r>
      <w:r>
        <w:t xml:space="preserve">m pozwolenia na budowę lub adaptację istniejących pomieszczeń </w:t>
      </w:r>
      <w:r>
        <w:t>p</w:t>
      </w:r>
      <w:r>
        <w:t>odmioty zamierzające prowadzić rzeźnię rolniczą</w:t>
      </w:r>
      <w:r>
        <w:t xml:space="preserve"> s</w:t>
      </w:r>
      <w:r>
        <w:t xml:space="preserve">ą </w:t>
      </w:r>
      <w:r>
        <w:t>z</w:t>
      </w:r>
      <w:r>
        <w:t>obowiązane sporządzić projekt technologiczny zakładu i przedłożyć</w:t>
      </w:r>
      <w:r>
        <w:t xml:space="preserve"> </w:t>
      </w:r>
      <w:r>
        <w:t xml:space="preserve">go właściwemu </w:t>
      </w:r>
      <w:r>
        <w:t xml:space="preserve">powiatowemu lekarzowi weterynarii w celu zatwierdzenia. </w:t>
      </w:r>
      <w:r>
        <w:t>Proje</w:t>
      </w:r>
      <w:r>
        <w:t>kt technologiczny składa się z:</w:t>
      </w:r>
      <w:r>
        <w:t xml:space="preserve"> a)</w:t>
      </w:r>
      <w:r>
        <w:rPr>
          <w:rFonts w:ascii="Arial" w:eastAsia="Arial" w:hAnsi="Arial" w:cs="Arial"/>
        </w:rPr>
        <w:t xml:space="preserve"> </w:t>
      </w:r>
      <w:r>
        <w:t>części opisowej, zawierającej:</w:t>
      </w:r>
      <w:r>
        <w:t xml:space="preserve"> </w:t>
      </w:r>
    </w:p>
    <w:p w14:paraId="62870CAE" w14:textId="77777777" w:rsidR="00381B42" w:rsidRDefault="008937BA">
      <w:pPr>
        <w:numPr>
          <w:ilvl w:val="2"/>
          <w:numId w:val="4"/>
        </w:numPr>
        <w:ind w:right="54" w:hanging="144"/>
      </w:pPr>
      <w:r>
        <w:t>określenie rodzaju działalności, z uwzględnieniem rodzaju surowców oraz rodzaju produktów pochodzenia zwierzęcego, które będą produkowane w zakładzie,</w:t>
      </w:r>
      <w:r>
        <w:t xml:space="preserve"> </w:t>
      </w:r>
    </w:p>
    <w:p w14:paraId="71FE69A5" w14:textId="77777777" w:rsidR="00381B42" w:rsidRDefault="008937BA">
      <w:pPr>
        <w:numPr>
          <w:ilvl w:val="2"/>
          <w:numId w:val="4"/>
        </w:numPr>
        <w:ind w:right="54" w:hanging="144"/>
      </w:pPr>
      <w:r>
        <w:t>dane dotyczące maksymalnej tygodniowej zdolności produkcyjnej zakładu,</w:t>
      </w:r>
      <w:r>
        <w:t xml:space="preserve"> </w:t>
      </w:r>
    </w:p>
    <w:p w14:paraId="4827C824" w14:textId="77777777" w:rsidR="00381B42" w:rsidRDefault="008937BA">
      <w:pPr>
        <w:numPr>
          <w:ilvl w:val="2"/>
          <w:numId w:val="4"/>
        </w:numPr>
        <w:ind w:right="54" w:hanging="144"/>
      </w:pPr>
      <w:r>
        <w:t>określenie systemu dostawy wody,</w:t>
      </w:r>
      <w:r>
        <w:t xml:space="preserve"> </w:t>
      </w:r>
    </w:p>
    <w:p w14:paraId="3935E7D1" w14:textId="77777777" w:rsidR="00381B42" w:rsidRDefault="008937BA">
      <w:pPr>
        <w:numPr>
          <w:ilvl w:val="2"/>
          <w:numId w:val="4"/>
        </w:numPr>
        <w:ind w:right="54" w:hanging="144"/>
      </w:pPr>
      <w:r>
        <w:t>opis sposobu przechowywania odpadów i ubocznych produktów pochodzenia zwierzęcego,</w:t>
      </w:r>
      <w:r>
        <w:t xml:space="preserve"> </w:t>
      </w:r>
    </w:p>
    <w:p w14:paraId="640B157D" w14:textId="77777777" w:rsidR="00381B42" w:rsidRDefault="008937BA">
      <w:pPr>
        <w:numPr>
          <w:ilvl w:val="2"/>
          <w:numId w:val="4"/>
        </w:numPr>
        <w:spacing w:after="48"/>
        <w:ind w:right="54" w:hanging="144"/>
      </w:pPr>
      <w:r>
        <w:t>wskazanie planowanej lokalizacji zakładu;</w:t>
      </w:r>
      <w:r>
        <w:t xml:space="preserve"> </w:t>
      </w:r>
    </w:p>
    <w:p w14:paraId="18445114" w14:textId="77777777" w:rsidR="00381B42" w:rsidRDefault="008937BA">
      <w:pPr>
        <w:spacing w:after="46"/>
        <w:ind w:left="1080" w:right="54" w:hanging="360"/>
      </w:pPr>
      <w:r>
        <w:t>b)</w:t>
      </w:r>
      <w:r>
        <w:rPr>
          <w:rFonts w:ascii="Arial" w:eastAsia="Arial" w:hAnsi="Arial" w:cs="Arial"/>
        </w:rPr>
        <w:t xml:space="preserve"> </w:t>
      </w:r>
      <w:r>
        <w:t>części graficznej –</w:t>
      </w:r>
      <w:r>
        <w:t xml:space="preserve"> </w:t>
      </w:r>
      <w:r>
        <w:t>przykładowa część graficzna projektu technologicznego dla "rzeźni rolniczej" stanowi załącznik 1.</w:t>
      </w:r>
      <w:r>
        <w:t xml:space="preserve"> </w:t>
      </w:r>
    </w:p>
    <w:p w14:paraId="0FE718A0" w14:textId="77777777" w:rsidR="00381B42" w:rsidRDefault="008937BA">
      <w:pPr>
        <w:numPr>
          <w:ilvl w:val="0"/>
          <w:numId w:val="2"/>
        </w:numPr>
        <w:ind w:right="54" w:hanging="360"/>
      </w:pPr>
      <w:r>
        <w:t xml:space="preserve">Wraz </w:t>
      </w:r>
      <w:r>
        <w:t>z projektem podmiot zamierzając</w:t>
      </w:r>
      <w:r>
        <w:t xml:space="preserve">y </w:t>
      </w:r>
      <w:r>
        <w:t xml:space="preserve">prowadzić rzeźnię rolniczą powinien przekazać </w:t>
      </w:r>
    </w:p>
    <w:p w14:paraId="2FA879FC" w14:textId="77777777" w:rsidR="00381B42" w:rsidRDefault="008937BA">
      <w:pPr>
        <w:tabs>
          <w:tab w:val="center" w:pos="1390"/>
          <w:tab w:val="center" w:pos="2890"/>
          <w:tab w:val="center" w:pos="4268"/>
          <w:tab w:val="center" w:pos="5599"/>
          <w:tab w:val="center" w:pos="6898"/>
          <w:tab w:val="center" w:pos="7841"/>
          <w:tab w:val="right" w:pos="9142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powiatowemu </w:t>
      </w:r>
      <w:r>
        <w:tab/>
        <w:t xml:space="preserve">lekarzowi </w:t>
      </w:r>
      <w:r>
        <w:tab/>
        <w:t xml:space="preserve">weterynarii </w:t>
      </w:r>
      <w:r>
        <w:tab/>
        <w:t xml:space="preserve">pisemną </w:t>
      </w:r>
      <w:r>
        <w:tab/>
        <w:t xml:space="preserve">informację </w:t>
      </w:r>
      <w:r>
        <w:tab/>
        <w:t xml:space="preserve">o </w:t>
      </w:r>
      <w:r>
        <w:tab/>
        <w:t xml:space="preserve">zakresie </w:t>
      </w:r>
      <w:r>
        <w:t xml:space="preserve"> </w:t>
      </w:r>
    </w:p>
    <w:p w14:paraId="6D5C7370" w14:textId="77777777" w:rsidR="00381B42" w:rsidRDefault="008937BA">
      <w:pPr>
        <w:spacing w:after="46"/>
        <w:ind w:left="730" w:right="54"/>
      </w:pPr>
      <w:r>
        <w:t>i wielkości produkcji oraz rodzaju produktów pochodzenia zwierzęcego, które mają być produkowane w rzeź</w:t>
      </w:r>
      <w:r>
        <w:t>ni</w:t>
      </w:r>
      <w:r>
        <w:t xml:space="preserve">. </w:t>
      </w:r>
    </w:p>
    <w:p w14:paraId="0EC5870D" w14:textId="77777777" w:rsidR="00381B42" w:rsidRDefault="008937BA">
      <w:pPr>
        <w:numPr>
          <w:ilvl w:val="0"/>
          <w:numId w:val="2"/>
        </w:numPr>
        <w:spacing w:after="46"/>
        <w:ind w:right="54" w:hanging="360"/>
      </w:pPr>
      <w:r>
        <w:t>Po ukończeniu procesu inwestycyjnego</w:t>
      </w:r>
      <w:r>
        <w:t xml:space="preserve">, co </w:t>
      </w:r>
      <w:r>
        <w:t>najmniej na 30 dni przed dniem rozpoczęcia planowanej działalności</w:t>
      </w:r>
      <w:r>
        <w:t xml:space="preserve">, </w:t>
      </w:r>
      <w:r>
        <w:t>należy</w:t>
      </w:r>
      <w:r>
        <w:t xml:space="preserve"> </w:t>
      </w:r>
      <w:r>
        <w:t>złożyć</w:t>
      </w:r>
      <w:r>
        <w:t xml:space="preserve"> </w:t>
      </w:r>
      <w:r>
        <w:t xml:space="preserve">wniosek do właściwego terytorialnie </w:t>
      </w:r>
      <w:r>
        <w:t xml:space="preserve">powiatowego lekarza weterynarii </w:t>
      </w:r>
      <w:r>
        <w:t xml:space="preserve">o zatwierdzenie zakładu. </w:t>
      </w:r>
      <w:r>
        <w:t xml:space="preserve">Wniosek  </w:t>
      </w:r>
      <w:r>
        <w:t>o zatwierdzenie zakładu musi zawierać:</w:t>
      </w:r>
      <w:r>
        <w:t xml:space="preserve"> </w:t>
      </w:r>
    </w:p>
    <w:p w14:paraId="4ADABED6" w14:textId="77777777" w:rsidR="00381B42" w:rsidRDefault="008937BA">
      <w:pPr>
        <w:numPr>
          <w:ilvl w:val="2"/>
          <w:numId w:val="5"/>
        </w:numPr>
        <w:spacing w:after="45" w:line="268" w:lineRule="auto"/>
        <w:ind w:right="54" w:hanging="360"/>
      </w:pPr>
      <w:r>
        <w:t xml:space="preserve">imię, nazwisko, </w:t>
      </w:r>
      <w:r>
        <w:t xml:space="preserve">miejsce zamieszkania i adres </w:t>
      </w:r>
      <w:r>
        <w:t>albo nazwę, siedzibę i adres</w:t>
      </w:r>
      <w:r>
        <w:t xml:space="preserve"> wnioskodawcy; </w:t>
      </w:r>
    </w:p>
    <w:p w14:paraId="44D7EBA9" w14:textId="77777777" w:rsidR="00381B42" w:rsidRDefault="008937BA">
      <w:pPr>
        <w:numPr>
          <w:ilvl w:val="2"/>
          <w:numId w:val="5"/>
        </w:numPr>
        <w:spacing w:after="46"/>
        <w:ind w:right="54" w:hanging="360"/>
      </w:pPr>
      <w:r>
        <w:t xml:space="preserve">numer w rejestrze przedsiębiorców w Krajowym Rejestrze Sądowym albo numer </w:t>
      </w:r>
      <w:r>
        <w:t xml:space="preserve">identyfikacji podatkowej (NIP), albo numer identyfikacyjny w ewidencji </w:t>
      </w:r>
      <w:r>
        <w:t>gospodarstw rolnych w rozumieniu przepisów o krajowym sy</w:t>
      </w:r>
      <w:r>
        <w:t xml:space="preserve">stemie ewidencji </w:t>
      </w:r>
      <w:r>
        <w:t>producentów, ewidencji gospodarstw rol</w:t>
      </w:r>
      <w:r>
        <w:t xml:space="preserve">nych oraz ewidencji wniosków </w:t>
      </w:r>
      <w:r>
        <w:t xml:space="preserve"> o </w:t>
      </w:r>
      <w:r>
        <w:t>przyznanie płatności –</w:t>
      </w:r>
      <w:r>
        <w:t xml:space="preserve"> </w:t>
      </w:r>
      <w:r>
        <w:t xml:space="preserve">w przypadku pomieszczeń gospodarstwa, o ile </w:t>
      </w:r>
      <w:r>
        <w:t xml:space="preserve">wnioskodawca takie numery posiada; </w:t>
      </w:r>
    </w:p>
    <w:p w14:paraId="2A789D05" w14:textId="77777777" w:rsidR="00381B42" w:rsidRDefault="008937BA">
      <w:pPr>
        <w:numPr>
          <w:ilvl w:val="2"/>
          <w:numId w:val="5"/>
        </w:numPr>
        <w:ind w:right="54" w:hanging="360"/>
      </w:pPr>
      <w:r>
        <w:t xml:space="preserve">określenie rodzaju i zakresu działalności, która ma być </w:t>
      </w:r>
      <w:r>
        <w:t xml:space="preserve">prowadzona, w tym </w:t>
      </w:r>
      <w:r>
        <w:t>rodzaju produktów pochodzenia, które mają być p</w:t>
      </w:r>
      <w:r>
        <w:t>rodukowane w tym zakładzie</w:t>
      </w:r>
      <w:r>
        <w:t xml:space="preserve"> </w:t>
      </w:r>
    </w:p>
    <w:p w14:paraId="702C8E7F" w14:textId="77777777" w:rsidR="00381B42" w:rsidRDefault="008937BA">
      <w:pPr>
        <w:spacing w:after="52" w:line="259" w:lineRule="auto"/>
        <w:ind w:left="0" w:right="88" w:firstLine="0"/>
        <w:jc w:val="center"/>
      </w:pPr>
      <w:r>
        <w:t>(tylko ubój zwierząt czy również o prowadzenie rozbioru mięsa)</w:t>
      </w:r>
      <w:r>
        <w:t xml:space="preserve">; </w:t>
      </w:r>
    </w:p>
    <w:p w14:paraId="78639B7D" w14:textId="77777777" w:rsidR="00381B42" w:rsidRDefault="008937BA">
      <w:pPr>
        <w:numPr>
          <w:ilvl w:val="2"/>
          <w:numId w:val="5"/>
        </w:numPr>
        <w:spacing w:after="48"/>
        <w:ind w:right="54" w:hanging="360"/>
      </w:pPr>
      <w:r>
        <w:t>określenie lokalizacji zakładu, w którym ma być prowadzona działalność;</w:t>
      </w:r>
      <w:r>
        <w:t xml:space="preserve"> </w:t>
      </w:r>
    </w:p>
    <w:p w14:paraId="20510645" w14:textId="77777777" w:rsidR="00381B42" w:rsidRDefault="008937BA">
      <w:pPr>
        <w:numPr>
          <w:ilvl w:val="2"/>
          <w:numId w:val="5"/>
        </w:numPr>
        <w:spacing w:after="46"/>
        <w:ind w:right="54" w:hanging="360"/>
      </w:pPr>
      <w:r>
        <w:t>informację, że zamierza się skorzystać z krajowych środków dostosowujących</w:t>
      </w:r>
      <w:r>
        <w:t xml:space="preserve">. </w:t>
      </w:r>
    </w:p>
    <w:p w14:paraId="5F6A4248" w14:textId="77777777" w:rsidR="00381B42" w:rsidRDefault="008937BA">
      <w:pPr>
        <w:numPr>
          <w:ilvl w:val="0"/>
          <w:numId w:val="2"/>
        </w:numPr>
        <w:spacing w:after="126"/>
        <w:ind w:right="54" w:hanging="360"/>
      </w:pPr>
      <w:r>
        <w:t>Działalność m</w:t>
      </w:r>
      <w:r>
        <w:t>ożna rozpocząć p</w:t>
      </w:r>
      <w:r>
        <w:t xml:space="preserve">o przeprowadzeniu </w:t>
      </w:r>
      <w:r>
        <w:t xml:space="preserve">kontroli zakładu przez </w:t>
      </w:r>
      <w:r>
        <w:t xml:space="preserve">powiatowego lekarza weterynarii </w:t>
      </w:r>
      <w:r>
        <w:t xml:space="preserve">i uzyskaniu zatwierdzenia lub warunkowego zatwierdzenia rzeźni. </w:t>
      </w:r>
      <w:r>
        <w:t xml:space="preserve"> </w:t>
      </w:r>
    </w:p>
    <w:p w14:paraId="0A7DAD5C" w14:textId="77777777" w:rsidR="00381B42" w:rsidRDefault="008937B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27056CD" w14:textId="77777777" w:rsidR="00381B42" w:rsidRDefault="008937BA">
      <w:pPr>
        <w:spacing w:after="170"/>
        <w:ind w:left="370" w:right="54"/>
      </w:pPr>
      <w:r>
        <w:t>4.</w:t>
      </w:r>
      <w:r>
        <w:rPr>
          <w:rFonts w:ascii="Arial" w:eastAsia="Arial" w:hAnsi="Arial" w:cs="Arial"/>
        </w:rPr>
        <w:t xml:space="preserve"> </w:t>
      </w:r>
      <w:r>
        <w:t>Jakie zwierzęta mogą podlegać ubojowi</w:t>
      </w:r>
      <w:r>
        <w:t xml:space="preserve"> w </w:t>
      </w:r>
      <w:r>
        <w:t>„rzeźniach rolniczych”</w:t>
      </w:r>
      <w:r>
        <w:t xml:space="preserve">? </w:t>
      </w:r>
    </w:p>
    <w:p w14:paraId="7ABEA8AC" w14:textId="5C74303F" w:rsidR="00381B42" w:rsidRDefault="008937BA">
      <w:pPr>
        <w:ind w:left="-5" w:right="54"/>
      </w:pPr>
      <w:r>
        <w:t xml:space="preserve">W </w:t>
      </w:r>
      <w:r>
        <w:t>„rzeźniach rolniczych”</w:t>
      </w:r>
      <w:r>
        <w:t xml:space="preserve"> </w:t>
      </w:r>
      <w:r>
        <w:t xml:space="preserve">można </w:t>
      </w:r>
      <w:r>
        <w:t>poddawać ubojowi zwierzęta gospodarskie kopytne</w:t>
      </w:r>
      <w:r>
        <w:rPr>
          <w:rFonts w:ascii="Calibri" w:eastAsia="Calibri" w:hAnsi="Calibri" w:cs="Calibri"/>
          <w:sz w:val="22"/>
        </w:rPr>
        <w:t xml:space="preserve"> (</w:t>
      </w:r>
      <w:r>
        <w:t>bydło, owce, kozy, konie, świnie</w:t>
      </w:r>
      <w:r>
        <w:t>)</w:t>
      </w:r>
      <w:r>
        <w:t>, drób</w:t>
      </w:r>
      <w:r>
        <w:t xml:space="preserve"> </w:t>
      </w:r>
      <w:r>
        <w:t>(np. kury, kaczki, perliczki, przepiórki, indyki, gęsi), zajęczaki (np. króliki)</w:t>
      </w:r>
      <w:r>
        <w:t xml:space="preserve"> </w:t>
      </w:r>
      <w:r>
        <w:t>lub zwierzęta dzikie utrzymywan</w:t>
      </w:r>
      <w:r>
        <w:t xml:space="preserve">e w warunkach fermowych (np. jelenie, daniele), </w:t>
      </w:r>
      <w:r>
        <w:t>a także</w:t>
      </w:r>
      <w:r>
        <w:t xml:space="preserve"> ptaki bez</w:t>
      </w:r>
      <w:r w:rsidR="00026E4C">
        <w:t xml:space="preserve"> </w:t>
      </w:r>
      <w:r>
        <w:t xml:space="preserve">grzebieniowe (strusie), których  posiadaczem jest podmiot prowadzący tą </w:t>
      </w:r>
      <w:r>
        <w:lastRenderedPageBreak/>
        <w:t>rzeźnię lub inny podmiot utrzymujący zwierzęta w gospodarstwie położonym na terenie tego samego powiatu, w którym położona jest rzeźnia, lub na terenie powiatów sąsiadujących</w:t>
      </w:r>
      <w:r>
        <w:t xml:space="preserve">. Rozporządzenie przewiduje limity dzienne i roczne w odniesieniu do liczby zwierząt ubijanych </w:t>
      </w:r>
      <w:r>
        <w:t xml:space="preserve">w </w:t>
      </w:r>
      <w:r>
        <w:t>„rzeźniach rolniczych”</w:t>
      </w:r>
      <w:r>
        <w:t xml:space="preserve"> </w:t>
      </w:r>
      <w:r>
        <w:t>z podziałem na poszczególne gatunki lub grupy zwierząt</w:t>
      </w:r>
      <w:r>
        <w:t xml:space="preserve"> </w:t>
      </w:r>
      <w:r>
        <w:t xml:space="preserve">(załącznik </w:t>
      </w:r>
    </w:p>
    <w:p w14:paraId="7F59C325" w14:textId="77777777" w:rsidR="00381B42" w:rsidRDefault="008937BA">
      <w:pPr>
        <w:spacing w:after="113" w:line="268" w:lineRule="auto"/>
        <w:ind w:left="-5" w:right="0"/>
        <w:jc w:val="left"/>
      </w:pPr>
      <w:r>
        <w:t xml:space="preserve">2). </w:t>
      </w:r>
    </w:p>
    <w:p w14:paraId="31A05B9A" w14:textId="77777777" w:rsidR="00381B42" w:rsidRDefault="008937BA">
      <w:pPr>
        <w:spacing w:after="114"/>
        <w:ind w:left="-5" w:right="54"/>
      </w:pPr>
      <w:r>
        <w:t xml:space="preserve">W </w:t>
      </w:r>
      <w:r>
        <w:t>„rzeźni rolniczej”</w:t>
      </w:r>
      <w:r>
        <w:t xml:space="preserve"> </w:t>
      </w:r>
      <w:r>
        <w:t>nie można ubijać zwierząt pochodzących ze s</w:t>
      </w:r>
      <w:r>
        <w:t xml:space="preserve">tad lub gospodarstw, których </w:t>
      </w:r>
      <w:r>
        <w:t xml:space="preserve">status epizootyczny w odniesieniu </w:t>
      </w:r>
      <w:r>
        <w:t>do chorób zakaźnych zwierząt uznany zgodnie z przepisami o ochronie zdrowia zwierząt oraz zwalczaniu chorób</w:t>
      </w:r>
      <w:r>
        <w:t xml:space="preserve"> </w:t>
      </w:r>
      <w:r>
        <w:t>zakaźnych zwierząt jest niższy od statusu epizootycznego gospodarstwa, na terenie którego znajduje się „rzeźnia</w:t>
      </w:r>
      <w:r>
        <w:t xml:space="preserve"> rolnicza</w:t>
      </w:r>
      <w:r>
        <w:t>”</w:t>
      </w:r>
      <w:r>
        <w:t xml:space="preserve">, lub od </w:t>
      </w:r>
      <w:r>
        <w:t>statusu epizootycznego stad zwierząt utrzymywanych w tym gospodarstwie, tzn. jeśli gospodarstwo na terenie którego znajduje si</w:t>
      </w:r>
      <w:r>
        <w:t xml:space="preserve">ę „rzeźnia rolnicza” ma status urzędowo wolny </w:t>
      </w:r>
      <w:r>
        <w:t xml:space="preserve">od </w:t>
      </w:r>
      <w:r>
        <w:t xml:space="preserve">określonej choroby zakaźnej nie można wówczas ubijać w rzeźni zwierząt z gospodarstw o </w:t>
      </w:r>
      <w:r>
        <w:t xml:space="preserve">statusie </w:t>
      </w:r>
      <w:r>
        <w:t>epizootycznym niższym niż status „rzeźni rolniczej” czy statusie</w:t>
      </w:r>
      <w:r>
        <w:t xml:space="preserve"> zawieszonym (np. przy dodatnim wyniku w kierun</w:t>
      </w:r>
      <w:r>
        <w:t xml:space="preserve">ku choroby </w:t>
      </w:r>
      <w:proofErr w:type="spellStart"/>
      <w:r>
        <w:t>Aujeszkyego</w:t>
      </w:r>
      <w:proofErr w:type="spellEnd"/>
      <w:r>
        <w:t xml:space="preserve"> u </w:t>
      </w:r>
      <w:r>
        <w:t>świń lub podejrzeniu gruźlicy bydła, enzootycznej białaczki była czy brucelozy) lub cofniętym statusie urzędowo wolnym</w:t>
      </w:r>
      <w:r>
        <w:t xml:space="preserve"> od </w:t>
      </w:r>
      <w:r>
        <w:t>określonej choroby zakaźnej</w:t>
      </w:r>
      <w:r>
        <w:t xml:space="preserve">. </w:t>
      </w:r>
    </w:p>
    <w:p w14:paraId="6FE6F1D8" w14:textId="77777777" w:rsidR="00381B42" w:rsidRDefault="008937BA">
      <w:pPr>
        <w:spacing w:after="114"/>
        <w:ind w:left="-5" w:right="54"/>
      </w:pPr>
      <w:r>
        <w:t>Zwierzęta, których dotyczy obowiązek identyfikacji i rejestracji, ubijane w rzeźni</w:t>
      </w:r>
      <w:r>
        <w:t xml:space="preserve"> rolniczej </w:t>
      </w:r>
      <w:r>
        <w:t>muszą być prawidłowo zidentyfikowane.</w:t>
      </w:r>
      <w:r>
        <w:t xml:space="preserve"> </w:t>
      </w:r>
    </w:p>
    <w:p w14:paraId="09D8CF94" w14:textId="77777777" w:rsidR="00381B42" w:rsidRDefault="008937BA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5DA007A7" w14:textId="77777777" w:rsidR="00381B42" w:rsidRDefault="008937BA">
      <w:pPr>
        <w:spacing w:after="131"/>
        <w:ind w:left="370" w:right="54"/>
      </w:pPr>
      <w:r>
        <w:t>5.</w:t>
      </w:r>
      <w:r>
        <w:rPr>
          <w:rFonts w:ascii="Arial" w:eastAsia="Arial" w:hAnsi="Arial" w:cs="Arial"/>
        </w:rPr>
        <w:t xml:space="preserve"> </w:t>
      </w:r>
      <w:r>
        <w:t>Jakie kwalifikacje musi posiadać osoba dokonująca uboju zwierząt?</w:t>
      </w:r>
      <w:r>
        <w:t xml:space="preserve"> </w:t>
      </w:r>
    </w:p>
    <w:p w14:paraId="5F5275EC" w14:textId="77777777" w:rsidR="00381B42" w:rsidRDefault="008937BA">
      <w:pPr>
        <w:spacing w:after="152"/>
        <w:ind w:left="-5" w:right="54"/>
      </w:pPr>
      <w:r>
        <w:t>W przypadku „rzeźni rolniczych” musi to być osoba, k</w:t>
      </w:r>
      <w:r>
        <w:t xml:space="preserve">tóra posiada odpowiedni poziom kwalifikacji, aby wykonywać te czynności, nie powodując u zwierząt jakiegokolwiek niepotrzebnego bólu, niepokoju lub cierpienia. Konieczne jest odbycie szkolenia w tym </w:t>
      </w:r>
      <w:r>
        <w:t>zakre</w:t>
      </w:r>
      <w:r>
        <w:t>sie, organizowanego przez powiatowego lekarza wetery</w:t>
      </w:r>
      <w:r>
        <w:t xml:space="preserve">narii lub firmę szkoleniową, zdanie egzaminu potwierdzone otrzymaniem świadectwa kwalifikacji, bez obowiązku odbywania praktyki w rzeźni. </w:t>
      </w:r>
      <w:r>
        <w:t xml:space="preserve"> </w:t>
      </w:r>
    </w:p>
    <w:p w14:paraId="7982B9EB" w14:textId="77777777" w:rsidR="00381B42" w:rsidRDefault="008937BA">
      <w:pPr>
        <w:spacing w:after="190"/>
        <w:ind w:left="-5" w:right="54"/>
      </w:pPr>
      <w:r>
        <w:t>Świadectwo kwalifikacji będzie wskazywać:</w:t>
      </w:r>
      <w:r>
        <w:t xml:space="preserve"> </w:t>
      </w:r>
    </w:p>
    <w:p w14:paraId="27236EC0" w14:textId="77777777" w:rsidR="00381B42" w:rsidRDefault="008937BA">
      <w:pPr>
        <w:numPr>
          <w:ilvl w:val="0"/>
          <w:numId w:val="6"/>
        </w:numPr>
        <w:spacing w:after="48"/>
        <w:ind w:right="54" w:hanging="360"/>
      </w:pPr>
      <w:r>
        <w:t>gatunki zwierząt, do uboju których osoba zyskała kwalifikację,</w:t>
      </w:r>
      <w:r>
        <w:t xml:space="preserve"> </w:t>
      </w:r>
    </w:p>
    <w:p w14:paraId="155C7154" w14:textId="77777777" w:rsidR="00381B42" w:rsidRDefault="008937BA">
      <w:pPr>
        <w:numPr>
          <w:ilvl w:val="0"/>
          <w:numId w:val="6"/>
        </w:numPr>
        <w:spacing w:after="46"/>
        <w:ind w:right="54" w:hanging="360"/>
      </w:pPr>
      <w:r>
        <w:t>sprzęty s</w:t>
      </w:r>
      <w:r>
        <w:t>łużące do ogłuszania, do obsługi których osoba uzyskała kwalifikacje,</w:t>
      </w:r>
      <w:r>
        <w:t xml:space="preserve"> </w:t>
      </w:r>
    </w:p>
    <w:p w14:paraId="16745220" w14:textId="77777777" w:rsidR="00381B42" w:rsidRDefault="008937BA">
      <w:pPr>
        <w:numPr>
          <w:ilvl w:val="0"/>
          <w:numId w:val="6"/>
        </w:numPr>
        <w:spacing w:after="205"/>
        <w:ind w:right="54" w:hanging="360"/>
      </w:pPr>
      <w:r>
        <w:t xml:space="preserve">czynności związane z uśmiercaniem, do wykonywania których osoba uzyskała </w:t>
      </w:r>
      <w:r>
        <w:t xml:space="preserve">kwalifikacje. </w:t>
      </w:r>
    </w:p>
    <w:p w14:paraId="077F485B" w14:textId="77777777" w:rsidR="00381B42" w:rsidRDefault="008937B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9077D69" w14:textId="77777777" w:rsidR="00381B42" w:rsidRDefault="008937BA">
      <w:pPr>
        <w:spacing w:after="130" w:line="268" w:lineRule="auto"/>
        <w:ind w:left="370" w:right="0"/>
        <w:jc w:val="left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Jakie wymogi w odniesieniu do struktury i procedur </w:t>
      </w:r>
      <w:r>
        <w:t>muszą spełniać „rzeźnie rolnicze”</w:t>
      </w:r>
      <w:r>
        <w:t xml:space="preserve">? </w:t>
      </w:r>
    </w:p>
    <w:p w14:paraId="6F630161" w14:textId="77777777" w:rsidR="00381B42" w:rsidRDefault="008937BA">
      <w:pPr>
        <w:spacing w:after="114"/>
        <w:ind w:left="-5" w:right="54"/>
      </w:pPr>
      <w:r>
        <w:t>W roz</w:t>
      </w:r>
      <w:r>
        <w:t>porządzeniu określono dla „rzeźni rolniczych” specjalne, mniej rygorystyczne wymagania weterynaryjne, w porównaniu do niektórych przepisów unijnych, które dotyczą struktury i wyposażenia zakładu. Wykaz wymagań wynikających z przepisów unijnych oraz odstęps</w:t>
      </w:r>
      <w:r>
        <w:t>tw przewidzianych w rozporządzeniu znajduje się w załączniku 3.</w:t>
      </w:r>
      <w:r>
        <w:rPr>
          <w:b/>
        </w:rPr>
        <w:t xml:space="preserve"> </w:t>
      </w:r>
    </w:p>
    <w:p w14:paraId="4438D715" w14:textId="77777777" w:rsidR="00381B42" w:rsidRDefault="008937BA">
      <w:pPr>
        <w:spacing w:after="148"/>
        <w:ind w:left="-5" w:right="54"/>
      </w:pPr>
      <w:r>
        <w:t>„Rzeźnia rolnicza”</w:t>
      </w:r>
      <w:r>
        <w:t xml:space="preserve"> jest </w:t>
      </w:r>
      <w:r>
        <w:t>zobowiązan</w:t>
      </w:r>
      <w:r>
        <w:t xml:space="preserve">a </w:t>
      </w:r>
      <w:r>
        <w:t xml:space="preserve">do spełnienia wymagań dla rzeźni, określonych </w:t>
      </w:r>
      <w:r>
        <w:t xml:space="preserve"> w przepisach unijnych </w:t>
      </w:r>
      <w:r>
        <w:t xml:space="preserve">(m.in. w rozporządzeniu (WE) nr 852/2004 oraz (WE) nr 853/2004) </w:t>
      </w:r>
      <w:r>
        <w:t>oraz przepisach prawa krajowego</w:t>
      </w:r>
      <w:r>
        <w:t>, jeśli</w:t>
      </w:r>
      <w:r>
        <w:t xml:space="preserve"> </w:t>
      </w:r>
      <w:r>
        <w:t xml:space="preserve">w rozporządzeniu </w:t>
      </w:r>
      <w:proofErr w:type="spellStart"/>
      <w:r>
        <w:t>MRiRW</w:t>
      </w:r>
      <w:proofErr w:type="spellEnd"/>
      <w:r>
        <w:t xml:space="preserve"> </w:t>
      </w:r>
      <w:r>
        <w:t>nie określono, że można skorzystać z odstępstwa</w:t>
      </w:r>
      <w:r>
        <w:t xml:space="preserve">. </w:t>
      </w:r>
      <w:r>
        <w:t>W szczególności „rzeźnia rolnicza”</w:t>
      </w:r>
      <w:r>
        <w:t xml:space="preserve"> </w:t>
      </w:r>
      <w:r>
        <w:t xml:space="preserve">musi posiadać </w:t>
      </w:r>
      <w:r>
        <w:t xml:space="preserve">procedury </w:t>
      </w:r>
      <w:r>
        <w:t>zapewniające bezpiecze</w:t>
      </w:r>
      <w:r>
        <w:t>ństwo mięsa (GHP,</w:t>
      </w:r>
      <w:r>
        <w:t xml:space="preserve"> GMP, HACCP - </w:t>
      </w:r>
      <w:r>
        <w:t>z uwzględnieniem zasady elastyczności</w:t>
      </w:r>
      <w:r>
        <w:t xml:space="preserve">), jak i </w:t>
      </w:r>
      <w:r>
        <w:t>spełniać wymagania dotyczące dobrostanu zwierząt</w:t>
      </w:r>
      <w:r>
        <w:t xml:space="preserve">, w tym konieczne jest </w:t>
      </w:r>
      <w:r>
        <w:t xml:space="preserve">opracowanie pisemnych procedur operacyjnych dotyczących wszelkich czynności związanych z uśmiercaniem </w:t>
      </w:r>
      <w:r>
        <w:t>zwierz</w:t>
      </w:r>
      <w:r>
        <w:t xml:space="preserve">ąt, </w:t>
      </w:r>
      <w:r>
        <w:t xml:space="preserve"> </w:t>
      </w:r>
      <w:r>
        <w:t>wykonywanych w rzeźni,</w:t>
      </w:r>
      <w:r>
        <w:t xml:space="preserve"> </w:t>
      </w:r>
      <w:r>
        <w:t>a w szczególności do:</w:t>
      </w:r>
      <w:r>
        <w:t xml:space="preserve"> </w:t>
      </w:r>
    </w:p>
    <w:p w14:paraId="53A00962" w14:textId="77777777" w:rsidR="00381B42" w:rsidRDefault="008937BA">
      <w:pPr>
        <w:numPr>
          <w:ilvl w:val="0"/>
          <w:numId w:val="7"/>
        </w:numPr>
        <w:spacing w:after="48"/>
        <w:ind w:right="54" w:hanging="360"/>
      </w:pPr>
      <w:r>
        <w:t>przyjęcia zwierząt,</w:t>
      </w:r>
      <w:r>
        <w:t xml:space="preserve"> </w:t>
      </w:r>
    </w:p>
    <w:p w14:paraId="3D94DCC1" w14:textId="77777777" w:rsidR="00381B42" w:rsidRDefault="008937BA">
      <w:pPr>
        <w:numPr>
          <w:ilvl w:val="0"/>
          <w:numId w:val="7"/>
        </w:numPr>
        <w:spacing w:after="45"/>
        <w:ind w:right="54" w:hanging="360"/>
      </w:pPr>
      <w:r>
        <w:lastRenderedPageBreak/>
        <w:t>obchodzenia się ze zwierzętami i opieki na nimi,</w:t>
      </w:r>
      <w:r>
        <w:t xml:space="preserve"> </w:t>
      </w:r>
    </w:p>
    <w:p w14:paraId="12E59E06" w14:textId="77777777" w:rsidR="00381B42" w:rsidRDefault="008937BA">
      <w:pPr>
        <w:numPr>
          <w:ilvl w:val="0"/>
          <w:numId w:val="7"/>
        </w:numPr>
        <w:spacing w:after="48"/>
        <w:ind w:right="54" w:hanging="360"/>
      </w:pPr>
      <w:r>
        <w:t>unieruchamiania zwierząt,</w:t>
      </w:r>
      <w:r>
        <w:t xml:space="preserve"> </w:t>
      </w:r>
    </w:p>
    <w:p w14:paraId="0DEC11B7" w14:textId="77777777" w:rsidR="00381B42" w:rsidRDefault="008937BA">
      <w:pPr>
        <w:numPr>
          <w:ilvl w:val="0"/>
          <w:numId w:val="7"/>
        </w:numPr>
        <w:spacing w:after="45"/>
        <w:ind w:right="54" w:hanging="360"/>
      </w:pPr>
      <w:r>
        <w:t>pętania lub podwieszania żywych zwierząt,</w:t>
      </w:r>
      <w:r>
        <w:t xml:space="preserve"> </w:t>
      </w:r>
    </w:p>
    <w:p w14:paraId="34706289" w14:textId="77777777" w:rsidR="00381B42" w:rsidRDefault="008937BA">
      <w:pPr>
        <w:numPr>
          <w:ilvl w:val="0"/>
          <w:numId w:val="7"/>
        </w:numPr>
        <w:spacing w:after="47"/>
        <w:ind w:right="54" w:hanging="360"/>
      </w:pPr>
      <w:r>
        <w:t>ogłuszania zwierząt,</w:t>
      </w:r>
      <w:r>
        <w:t xml:space="preserve"> </w:t>
      </w:r>
    </w:p>
    <w:p w14:paraId="5680FF6E" w14:textId="77777777" w:rsidR="00381B42" w:rsidRDefault="008937BA">
      <w:pPr>
        <w:numPr>
          <w:ilvl w:val="0"/>
          <w:numId w:val="7"/>
        </w:numPr>
        <w:ind w:right="54" w:hanging="360"/>
      </w:pPr>
      <w:r>
        <w:t xml:space="preserve">kontroli ogłuszania, </w:t>
      </w:r>
      <w:r>
        <w:t xml:space="preserve"> </w:t>
      </w:r>
    </w:p>
    <w:p w14:paraId="2DD3FAC0" w14:textId="77777777" w:rsidR="00381B42" w:rsidRDefault="008937BA">
      <w:pPr>
        <w:numPr>
          <w:ilvl w:val="0"/>
          <w:numId w:val="7"/>
        </w:numPr>
        <w:spacing w:after="130" w:line="268" w:lineRule="auto"/>
        <w:ind w:right="54" w:hanging="360"/>
      </w:pPr>
      <w:r>
        <w:t xml:space="preserve">wykrwawiania </w:t>
      </w:r>
      <w:r>
        <w:t>zwierząt,</w:t>
      </w:r>
      <w:r>
        <w:t xml:space="preserve"> </w:t>
      </w:r>
    </w:p>
    <w:p w14:paraId="38475EC8" w14:textId="77777777" w:rsidR="00381B42" w:rsidRDefault="008937BA">
      <w:pPr>
        <w:spacing w:after="111"/>
        <w:ind w:left="-5" w:right="54"/>
      </w:pPr>
      <w:r>
        <w:t>Ww. procedury powinny opisywać sposób wykonywania czynności w sposób minimalizujący stres i cierpienie zwierząt oraz wskazywać na sposób postępowania w przypadku wystąpienia sytuacji awaryjnej (np. niesprawne urządzenie do ogłuszani</w:t>
      </w:r>
      <w:r>
        <w:t xml:space="preserve">a, zwierzę uległo wypadkowi </w:t>
      </w:r>
      <w:r>
        <w:t xml:space="preserve">podczas transportu). </w:t>
      </w:r>
    </w:p>
    <w:p w14:paraId="250BFFFD" w14:textId="77777777" w:rsidR="00381B42" w:rsidRDefault="008937B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586864E0" w14:textId="77777777" w:rsidR="00381B42" w:rsidRDefault="008937BA">
      <w:pPr>
        <w:spacing w:after="46"/>
        <w:ind w:left="370" w:right="54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Jakie inne przepisy należy brać pod uwagę przy </w:t>
      </w:r>
      <w:r>
        <w:t xml:space="preserve">prowadzeniu </w:t>
      </w:r>
      <w:r>
        <w:t>„rzeźni rolniczej”</w:t>
      </w:r>
      <w:r>
        <w:t xml:space="preserve">? </w:t>
      </w:r>
    </w:p>
    <w:p w14:paraId="37F2C8A8" w14:textId="77777777" w:rsidR="00381B42" w:rsidRDefault="008937BA">
      <w:pPr>
        <w:numPr>
          <w:ilvl w:val="0"/>
          <w:numId w:val="8"/>
        </w:numPr>
        <w:spacing w:after="43"/>
        <w:ind w:right="54" w:hanging="427"/>
      </w:pPr>
      <w:r>
        <w:t xml:space="preserve">Przepisy o ochronie </w:t>
      </w:r>
      <w:r>
        <w:t>zdrowia zwierząt oraz zwalczaniu</w:t>
      </w:r>
      <w:r>
        <w:t xml:space="preserve"> </w:t>
      </w:r>
      <w:r>
        <w:t>chorób zakaźnych zwierząt, czyli przepisy obejmujące m.in</w:t>
      </w:r>
      <w:r>
        <w:t xml:space="preserve"> zwalczanie</w:t>
      </w:r>
      <w:r>
        <w:t xml:space="preserve"> </w:t>
      </w:r>
      <w:r>
        <w:t>chorób zakaźnych or</w:t>
      </w:r>
      <w:r>
        <w:t xml:space="preserve">az zapobieganie ich </w:t>
      </w:r>
      <w:r>
        <w:t>rozprzestrzenianiu (w szczególności w odniesieniu do chorób takich jak afrykański pomór świń w przypadku świń  czy grypa ptaków w przypadku drobiu);</w:t>
      </w:r>
      <w:r>
        <w:t xml:space="preserve"> </w:t>
      </w:r>
    </w:p>
    <w:p w14:paraId="7808A25B" w14:textId="77777777" w:rsidR="00381B42" w:rsidRDefault="008937BA">
      <w:pPr>
        <w:numPr>
          <w:ilvl w:val="0"/>
          <w:numId w:val="8"/>
        </w:numPr>
        <w:ind w:right="54" w:hanging="427"/>
      </w:pPr>
      <w:r>
        <w:t>P</w:t>
      </w:r>
      <w:r>
        <w:t>rzepisy o ochronie zwierząt (dobrostan, w tym dobrostan w transporcie i przy uboju) –</w:t>
      </w:r>
      <w:r>
        <w:t xml:space="preserve"> </w:t>
      </w:r>
      <w:r>
        <w:t xml:space="preserve">dodatkowe informacje na temat wymagań w tym zakresie opisane zostały w załączniku </w:t>
      </w:r>
    </w:p>
    <w:p w14:paraId="7E496847" w14:textId="77777777" w:rsidR="00381B42" w:rsidRDefault="008937BA">
      <w:pPr>
        <w:spacing w:after="45" w:line="268" w:lineRule="auto"/>
        <w:ind w:left="437" w:right="0"/>
        <w:jc w:val="left"/>
      </w:pPr>
      <w:r>
        <w:t xml:space="preserve">4); </w:t>
      </w:r>
    </w:p>
    <w:p w14:paraId="6132694C" w14:textId="77777777" w:rsidR="00381B42" w:rsidRDefault="008937BA">
      <w:pPr>
        <w:numPr>
          <w:ilvl w:val="0"/>
          <w:numId w:val="8"/>
        </w:numPr>
        <w:spacing w:after="46"/>
        <w:ind w:right="54" w:hanging="427"/>
      </w:pPr>
      <w:r>
        <w:t>P</w:t>
      </w:r>
      <w:r>
        <w:t xml:space="preserve">rzepisy o systemie identyfikacji i rejestracji zwierząt: </w:t>
      </w:r>
      <w:r>
        <w:t xml:space="preserve"> </w:t>
      </w:r>
    </w:p>
    <w:p w14:paraId="65FE6C0A" w14:textId="77777777" w:rsidR="00381B42" w:rsidRDefault="008937BA">
      <w:pPr>
        <w:numPr>
          <w:ilvl w:val="1"/>
          <w:numId w:val="8"/>
        </w:numPr>
        <w:ind w:right="54" w:hanging="360"/>
      </w:pPr>
      <w:r>
        <w:t>r</w:t>
      </w:r>
      <w:r>
        <w:t>zeźnie rolnicze, w kt</w:t>
      </w:r>
      <w:r>
        <w:t xml:space="preserve">órych planowany jest ubój bydła, owiec, kóz i świń podlegają obowiązkowi zgłoszenia do kierownika biura powiatowego Agencji Restrukturyzacji </w:t>
      </w:r>
      <w:r>
        <w:t xml:space="preserve"> </w:t>
      </w:r>
      <w:r>
        <w:t>i Modernizacji Rolnictwa (ARiMR) w celu nadania numeru rzeźni. Kierownik biura wydaje w ciągu 7 dni od dnia zgłosz</w:t>
      </w:r>
      <w:r>
        <w:t>enia zaświadczenie o nadanym numerze. Zgłoszenie powinno nastąpić nie później niż w dniu uboju pierwszego zwierzęcia gospodarskiego. Oznacza to również, iż podmiot prowadzący rzeźnię rolniczą będzie miał obowiązek:</w:t>
      </w:r>
      <w:r>
        <w:t xml:space="preserve"> </w:t>
      </w:r>
    </w:p>
    <w:p w14:paraId="6C8396E5" w14:textId="77777777" w:rsidR="00381B42" w:rsidRDefault="008937BA">
      <w:pPr>
        <w:numPr>
          <w:ilvl w:val="2"/>
          <w:numId w:val="8"/>
        </w:numPr>
        <w:ind w:right="54"/>
      </w:pPr>
      <w:r>
        <w:t>dokonywania zgłoszeń przemieszczeń i ubo</w:t>
      </w:r>
      <w:r>
        <w:t xml:space="preserve">jów zwierząt gospodarskich do kierownika biura powiatowego ARiMR za pomocą formularza lub za pośrednictwem portalu </w:t>
      </w:r>
      <w:proofErr w:type="spellStart"/>
      <w:r>
        <w:t>IRZplus</w:t>
      </w:r>
      <w:proofErr w:type="spellEnd"/>
      <w:r>
        <w:t xml:space="preserve"> w ustawowych terminach (w przypadku uboju bydła, owiec, kóz </w:t>
      </w:r>
      <w:r>
        <w:t xml:space="preserve"> </w:t>
      </w:r>
      <w:r>
        <w:t>i świń konieczne jest zgłoszenie przez posiadacza zwierzęcia przemieszcz</w:t>
      </w:r>
      <w:r>
        <w:t>en</w:t>
      </w:r>
      <w:r>
        <w:t xml:space="preserve">ia do </w:t>
      </w:r>
      <w:r>
        <w:t xml:space="preserve">rzeźni rolniczej oraz zgłoszenie przez właściciela tej rzeźni uboju w terminie 7 dni od daty zdarzenia / 2 dni od daty zdarzenia w przypadku świń utrzymywanych na obszarze podlegającym ograniczeniom zgodnie z przepisami o ochronie zdrowia zwierząt </w:t>
      </w:r>
      <w:r>
        <w:t xml:space="preserve">oraz zwalczaniu chorób zakaźnych zwierząt, np. z uwagi na występowanie afrykańskiego pomoru świń);  </w:t>
      </w:r>
      <w:r>
        <w:t xml:space="preserve"> </w:t>
      </w:r>
    </w:p>
    <w:p w14:paraId="0F40B22D" w14:textId="77777777" w:rsidR="00381B42" w:rsidRDefault="008937BA">
      <w:pPr>
        <w:numPr>
          <w:ilvl w:val="2"/>
          <w:numId w:val="8"/>
        </w:numPr>
        <w:ind w:right="54"/>
      </w:pPr>
      <w:r>
        <w:t xml:space="preserve">dokonywania zniszczenia kolczyka lub duplikatu kolczyka (bydło, świnie) oraz kolczyka lub duplikatu kolczyka zawierającego elektroniczny </w:t>
      </w:r>
      <w:r>
        <w:t>identyfikator (ow</w:t>
      </w:r>
      <w:r>
        <w:t xml:space="preserve">ce, </w:t>
      </w:r>
      <w:r>
        <w:t>kozy) pod nadzorem urzędowego lekarza weterynarii,</w:t>
      </w:r>
      <w:r>
        <w:t xml:space="preserve"> </w:t>
      </w:r>
    </w:p>
    <w:p w14:paraId="400019E0" w14:textId="77777777" w:rsidR="00381B42" w:rsidRDefault="008937BA">
      <w:pPr>
        <w:numPr>
          <w:ilvl w:val="2"/>
          <w:numId w:val="8"/>
        </w:numPr>
        <w:spacing w:after="45" w:line="268" w:lineRule="auto"/>
        <w:ind w:right="54"/>
      </w:pPr>
      <w:r>
        <w:t xml:space="preserve">dokonywania zwrotu paszportu lub duplikatu paszportu do kierownika biura powiatowego ARiMR; </w:t>
      </w:r>
    </w:p>
    <w:p w14:paraId="5EED82AF" w14:textId="77777777" w:rsidR="00381B42" w:rsidRDefault="008937BA">
      <w:pPr>
        <w:numPr>
          <w:ilvl w:val="1"/>
          <w:numId w:val="8"/>
        </w:numPr>
        <w:spacing w:after="45"/>
        <w:ind w:right="54" w:hanging="360"/>
      </w:pPr>
      <w:r>
        <w:t xml:space="preserve">w przypadku uboju koni prowadzący rzeźnię rolniczą ma obowiązek unieważnić </w:t>
      </w:r>
      <w:r>
        <w:t>dokument identy</w:t>
      </w:r>
      <w:r>
        <w:t>fikacyjny oraz po</w:t>
      </w:r>
      <w:r>
        <w:t>informować o śmierci koniowatego podmiot, który wydał dokument identyfikacyjny, nie później niż w terminie 7 dni od dnia uboju koniowatego. Dokument identyfikacyjny koniowatego powinien zostać odesłany do instytucji wydającej w terminie 30</w:t>
      </w:r>
      <w:r>
        <w:t xml:space="preserve"> dni od daty uboj</w:t>
      </w:r>
      <w:r>
        <w:t xml:space="preserve">u koniowatego. W przypadku, gdy </w:t>
      </w:r>
      <w:r>
        <w:t xml:space="preserve">koniowaty został zbyty do rzeźni, podmiot prowadzący rzeźnię jest rejestrowany </w:t>
      </w:r>
      <w:r>
        <w:t xml:space="preserve"> </w:t>
      </w:r>
      <w:r>
        <w:t>w rejestrze koniowatych jako ostatni właściciel koniowatego.</w:t>
      </w:r>
      <w:r>
        <w:t xml:space="preserve"> </w:t>
      </w:r>
    </w:p>
    <w:p w14:paraId="58BB6B62" w14:textId="77777777" w:rsidR="00381B42" w:rsidRDefault="008937BA">
      <w:pPr>
        <w:numPr>
          <w:ilvl w:val="0"/>
          <w:numId w:val="8"/>
        </w:numPr>
        <w:spacing w:after="46"/>
        <w:ind w:right="54" w:hanging="427"/>
      </w:pPr>
      <w:r>
        <w:t>P</w:t>
      </w:r>
      <w:r>
        <w:t xml:space="preserve">rzepisy o postępowaniu z ubocznymi produktami pochodzenia zwierzęcego </w:t>
      </w:r>
      <w:r>
        <w:t xml:space="preserve"> </w:t>
      </w:r>
    </w:p>
    <w:p w14:paraId="29137973" w14:textId="77777777" w:rsidR="00381B42" w:rsidRDefault="008937BA">
      <w:pPr>
        <w:numPr>
          <w:ilvl w:val="1"/>
          <w:numId w:val="8"/>
        </w:numPr>
        <w:spacing w:after="34"/>
        <w:ind w:right="54" w:hanging="360"/>
      </w:pPr>
      <w:r>
        <w:lastRenderedPageBreak/>
        <w:t>S</w:t>
      </w:r>
      <w:r>
        <w:t>kładowan</w:t>
      </w:r>
      <w:r>
        <w:t>ie ubocznych produktów pochodzenia zwierzęcego (</w:t>
      </w:r>
      <w:proofErr w:type="spellStart"/>
      <w:r>
        <w:t>uppz</w:t>
      </w:r>
      <w:proofErr w:type="spellEnd"/>
      <w:r>
        <w:t xml:space="preserve">) </w:t>
      </w:r>
      <w:r>
        <w:t>musi przebiega</w:t>
      </w:r>
      <w:r>
        <w:t>ć</w:t>
      </w:r>
      <w:r>
        <w:t xml:space="preserve"> w warunkach, k</w:t>
      </w:r>
      <w:r>
        <w:t>tóre zapobiegają zanieczyszczeniu krzyżowemu</w:t>
      </w:r>
      <w:r>
        <w:t xml:space="preserve">. W </w:t>
      </w:r>
      <w:r>
        <w:t>„</w:t>
      </w:r>
      <w:r>
        <w:t xml:space="preserve">rzeźni rolniczej” mogą być przechowywane </w:t>
      </w:r>
      <w:proofErr w:type="spellStart"/>
      <w:r>
        <w:t>uppz</w:t>
      </w:r>
      <w:proofErr w:type="spellEnd"/>
      <w:r>
        <w:t xml:space="preserve"> różnych kategorii pod warunkiem, że nie będą stanowiły zagrożenia dla bezpieczeństwa produkowanej żywności. </w:t>
      </w:r>
      <w:proofErr w:type="spellStart"/>
      <w:r>
        <w:t>U</w:t>
      </w:r>
      <w:r>
        <w:t>ppz</w:t>
      </w:r>
      <w:proofErr w:type="spellEnd"/>
      <w:r>
        <w:t xml:space="preserve"> powinny być przekazywane bez nieuzasadnionej zwłoki do podmiotów sektora utylizacyjnego</w:t>
      </w:r>
      <w:r>
        <w:t>, j</w:t>
      </w:r>
      <w:r>
        <w:t>ednakże</w:t>
      </w:r>
      <w:r>
        <w:t xml:space="preserve"> ze względu na możliwość prowadzenia uboju małych ilości zwierząt w różnych odstępach czasowych, </w:t>
      </w:r>
      <w:r>
        <w:t>wskazane jest</w:t>
      </w:r>
      <w:r>
        <w:t xml:space="preserve">, aby rzeźnia w  procedurach zakładowych ustaliła maksymalny czas przechowywania </w:t>
      </w:r>
      <w:proofErr w:type="spellStart"/>
      <w:r>
        <w:t>uppz</w:t>
      </w:r>
      <w:proofErr w:type="spellEnd"/>
      <w:r>
        <w:t xml:space="preserve">, uzależniony w szczególności od zaplanowanej częstotliwości </w:t>
      </w:r>
      <w:r>
        <w:t xml:space="preserve">uboju oraz liczby i gatunków ubijanych </w:t>
      </w:r>
      <w:r>
        <w:t>zwie</w:t>
      </w:r>
      <w:r>
        <w:t>rząt.</w:t>
      </w:r>
      <w:r>
        <w:t xml:space="preserve">  </w:t>
      </w:r>
    </w:p>
    <w:p w14:paraId="6B270B5D" w14:textId="77777777" w:rsidR="00381B42" w:rsidRDefault="008937BA">
      <w:pPr>
        <w:numPr>
          <w:ilvl w:val="1"/>
          <w:numId w:val="8"/>
        </w:numPr>
        <w:spacing w:after="57"/>
        <w:ind w:right="54" w:hanging="360"/>
      </w:pPr>
      <w:r>
        <w:t>Przepisy przewidują obowiązek barwienia materiału szczególnego ryzyka</w:t>
      </w:r>
      <w:r>
        <w:rPr>
          <w:vertAlign w:val="superscript"/>
        </w:rPr>
        <w:footnoteReference w:id="1"/>
      </w:r>
      <w:r>
        <w:t xml:space="preserve">. </w:t>
      </w:r>
    </w:p>
    <w:p w14:paraId="53EBDFC7" w14:textId="77777777" w:rsidR="00381B42" w:rsidRDefault="008937BA">
      <w:pPr>
        <w:numPr>
          <w:ilvl w:val="1"/>
          <w:numId w:val="8"/>
        </w:numPr>
        <w:spacing w:after="45"/>
        <w:ind w:right="54" w:hanging="360"/>
      </w:pPr>
      <w:r>
        <w:t>Więcej informacji na temat zagospodarowania ubocznych produktów pochodzenia zwierzęcego w „rzeźniach rolniczych” opisano w załączni</w:t>
      </w:r>
      <w:r>
        <w:t xml:space="preserve">ku </w:t>
      </w:r>
      <w:r>
        <w:t xml:space="preserve">5. </w:t>
      </w:r>
      <w:r>
        <w:t>Wzory dokumentów handlowych, które muszą towarzyszyć każdej wysyłce UPPZ określonej kategorii</w:t>
      </w:r>
      <w:r>
        <w:t xml:space="preserve">,  </w:t>
      </w:r>
      <w:r>
        <w:t>dostępn</w:t>
      </w:r>
      <w:r>
        <w:t xml:space="preserve">e </w:t>
      </w:r>
      <w:r>
        <w:t xml:space="preserve">są pod linkiem (wersja do wypełnienia elektronicznie) </w:t>
      </w:r>
      <w:hyperlink r:id="rId8">
        <w:r>
          <w:rPr>
            <w:color w:val="0000FF"/>
            <w:u w:val="single" w:color="0000FF"/>
          </w:rPr>
          <w:t>https://www.wetgiw.gov.pl/nadzor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weterynaryjny/zywnosc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pochodzenia</w:t>
        </w:r>
      </w:hyperlink>
      <w:hyperlink r:id="rId13"/>
      <w:hyperlink r:id="rId14">
        <w:r>
          <w:rPr>
            <w:color w:val="0000FF"/>
            <w:u w:val="single" w:color="0000FF"/>
          </w:rPr>
          <w:t>zwierzecego/rzeznie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rolnicze</w:t>
        </w:r>
      </w:hyperlink>
      <w:hyperlink r:id="rId17">
        <w:r>
          <w:t>.</w:t>
        </w:r>
      </w:hyperlink>
      <w:r>
        <w:t xml:space="preserve"> </w:t>
      </w:r>
    </w:p>
    <w:p w14:paraId="1AF4ABD6" w14:textId="77777777" w:rsidR="00381B42" w:rsidRDefault="008937BA">
      <w:pPr>
        <w:numPr>
          <w:ilvl w:val="0"/>
          <w:numId w:val="8"/>
        </w:numPr>
        <w:spacing w:after="46"/>
        <w:ind w:right="54" w:hanging="427"/>
      </w:pPr>
      <w:r>
        <w:t>P</w:t>
      </w:r>
      <w:r>
        <w:t>rzepisy dotyczące bezpieczeństwa żywności</w:t>
      </w:r>
      <w:r>
        <w:t xml:space="preserve">  </w:t>
      </w:r>
    </w:p>
    <w:p w14:paraId="377102B7" w14:textId="77777777" w:rsidR="00381B42" w:rsidRDefault="008937BA">
      <w:pPr>
        <w:numPr>
          <w:ilvl w:val="1"/>
          <w:numId w:val="8"/>
        </w:numPr>
        <w:spacing w:after="44"/>
        <w:ind w:right="54" w:hanging="360"/>
      </w:pPr>
      <w:r>
        <w:t>Zgodnie z prawem żywnościowym odpowiedzialność za bezpieczeństwo</w:t>
      </w:r>
      <w:r>
        <w:t xml:space="preserve"> </w:t>
      </w:r>
      <w:r>
        <w:t>żywności spoczywa na producencie żywności</w:t>
      </w:r>
      <w:r>
        <w:t xml:space="preserve">, w </w:t>
      </w:r>
      <w:r>
        <w:t>szczególności prowadzący „rzeźnię rolniczą” powinien zapewnić zachowanie właściwych warunków higienicznych w trakcie przeprowadzania uboju zwierzą</w:t>
      </w:r>
      <w:r>
        <w:t xml:space="preserve">t, obróbki poubojowej oraz rozbioru mięsa. Zapewnienie tych wymogów następuje przez utrzymanie </w:t>
      </w:r>
      <w:r>
        <w:t xml:space="preserve">w </w:t>
      </w:r>
      <w:r>
        <w:t xml:space="preserve">odpowiedniej czystości </w:t>
      </w:r>
      <w:r>
        <w:t xml:space="preserve"> </w:t>
      </w:r>
      <w:r>
        <w:t>pomieszczeń</w:t>
      </w:r>
      <w:r>
        <w:t xml:space="preserve"> i ich </w:t>
      </w:r>
      <w:r>
        <w:t>wyposażenia, możliwości usuwania odpadów, zapewnienie odpowiedniej jakości wody, właściwe funkcjonowanie systemu HACC</w:t>
      </w:r>
      <w:r>
        <w:t xml:space="preserve">P, czystość </w:t>
      </w:r>
      <w:r>
        <w:t xml:space="preserve"> </w:t>
      </w:r>
      <w:r>
        <w:t xml:space="preserve">i higienę oraz kwalifikacje pracowników, jak również identyfikowalność produktów. </w:t>
      </w:r>
      <w:r>
        <w:t>Konieczne jest o</w:t>
      </w:r>
      <w:r>
        <w:t xml:space="preserve">pracowanie i wdrożenie dokumentacji systemu zarządzania bezpieczeństwem żywności (Dobra Praktyka Produkcyjna </w:t>
      </w:r>
      <w:r>
        <w:t>(GMP) / Dobra Praktyka Higieniczna (GHP), HACCP).</w:t>
      </w:r>
      <w:r>
        <w:rPr>
          <w:rFonts w:ascii="Calibri" w:eastAsia="Calibri" w:hAnsi="Calibri" w:cs="Calibri"/>
          <w:sz w:val="22"/>
        </w:rPr>
        <w:t xml:space="preserve"> </w:t>
      </w:r>
      <w:r>
        <w:t>System HACCP powinien zapewnić bezpieczeństwo żywności poprzez monitorowanie zagrożeń biologiczny</w:t>
      </w:r>
      <w:r>
        <w:t>ch (np. bakterii), chemicznych (np. pestycydów) oraz fizycznych (np. szkła, odłamków metalu) w procesie produkcji, magazynowania i obrotu żywnością, co zapewnia likwidację zagrożeń dla zdrowia.</w:t>
      </w:r>
      <w:r>
        <w:t xml:space="preserve"> </w:t>
      </w:r>
    </w:p>
    <w:p w14:paraId="0581F562" w14:textId="77777777" w:rsidR="00381B42" w:rsidRDefault="008937BA">
      <w:pPr>
        <w:numPr>
          <w:ilvl w:val="1"/>
          <w:numId w:val="8"/>
        </w:numPr>
        <w:spacing w:after="46"/>
        <w:ind w:right="54" w:hanging="360"/>
      </w:pPr>
      <w:r>
        <w:t>Producent powinien mieć możliwość identyfikacji dostawcy (dos</w:t>
      </w:r>
      <w:r>
        <w:t>tawców) oraz odbiorcy  (odbiorców) produktu. Producent musi mieć możliwość lokalizacji swojego produktu, w przypadku konieczności jego wycofania z rynku.</w:t>
      </w:r>
      <w:r>
        <w:t xml:space="preserve"> </w:t>
      </w:r>
    </w:p>
    <w:p w14:paraId="65AF6E57" w14:textId="77777777" w:rsidR="00381B42" w:rsidRDefault="008937BA">
      <w:pPr>
        <w:numPr>
          <w:ilvl w:val="1"/>
          <w:numId w:val="8"/>
        </w:numPr>
        <w:spacing w:after="43"/>
        <w:ind w:right="54" w:hanging="360"/>
      </w:pPr>
      <w:r>
        <w:t>P</w:t>
      </w:r>
      <w:r>
        <w:t>rowadząc</w:t>
      </w:r>
      <w:r>
        <w:t xml:space="preserve">y </w:t>
      </w:r>
      <w:r>
        <w:t>„rzeźnię rolniczą” jest zobowiązan</w:t>
      </w:r>
      <w:r>
        <w:t xml:space="preserve">y </w:t>
      </w:r>
      <w:r>
        <w:t>występować o dostarczenie, gromadzić oraz sprawdzać in</w:t>
      </w:r>
      <w:r>
        <w:t>formacje dotyczące łańcucha żywnościowego</w:t>
      </w:r>
      <w:r>
        <w:t xml:space="preserve">. </w:t>
      </w:r>
      <w:r>
        <w:t>Przykładowy formularz informacji dotyczących łańcucha żywnościowego dla zwierząt lub partii zwierząt kierowanych do uboju, przeznaczony do uzupełnienia przez właściciela zwierząt i dostarczenia do rzeźni nie późni</w:t>
      </w:r>
      <w:r>
        <w:t>ej niż 24 godziny przed przybyciem zwierząt do rzeźni</w:t>
      </w:r>
      <w:r>
        <w:t xml:space="preserve"> </w:t>
      </w:r>
      <w:r>
        <w:t xml:space="preserve">jest dostępny pod linkiem (wersja do wypełnienia </w:t>
      </w:r>
      <w:r>
        <w:t xml:space="preserve">elektronicznie) </w:t>
      </w:r>
      <w:hyperlink r:id="rId18">
        <w:r>
          <w:rPr>
            <w:color w:val="0000FF"/>
            <w:u w:val="single" w:color="0000FF"/>
          </w:rPr>
          <w:t>https://www.wetgiw.gov.pl/handel</w:t>
        </w:r>
      </w:hyperlink>
      <w:hyperlink r:id="rId19">
        <w:r>
          <w:rPr>
            <w:color w:val="0000FF"/>
            <w:u w:val="single" w:color="0000FF"/>
          </w:rPr>
          <w:t>-</w:t>
        </w:r>
      </w:hyperlink>
      <w:hyperlink r:id="rId20">
        <w:r>
          <w:rPr>
            <w:color w:val="0000FF"/>
            <w:u w:val="single" w:color="0000FF"/>
          </w:rPr>
          <w:t>eksport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import/informacja</w:t>
        </w:r>
      </w:hyperlink>
      <w:hyperlink r:id="rId23">
        <w:r>
          <w:rPr>
            <w:color w:val="0000FF"/>
            <w:u w:val="single" w:color="0000FF"/>
          </w:rPr>
          <w:t>-o</w:t>
        </w:r>
      </w:hyperlink>
      <w:hyperlink r:id="rId24">
        <w:r>
          <w:rPr>
            <w:color w:val="0000FF"/>
            <w:u w:val="single" w:color="0000FF"/>
          </w:rPr>
          <w:t>lancuchu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zywnosciowym</w:t>
        </w:r>
      </w:hyperlink>
      <w:hyperlink r:id="rId27">
        <w:r>
          <w:t>.</w:t>
        </w:r>
      </w:hyperlink>
      <w:r>
        <w:t xml:space="preserve"> Powiatowy lekarz weterynarii może zezwolić na przekazywani</w:t>
      </w:r>
      <w:r>
        <w:t xml:space="preserve">e informacji dotyczących łańcucha żywnościowego później niż 24 godziny przed przybyciem do rzeźni zwierząt lub przekazywanie </w:t>
      </w:r>
      <w:r>
        <w:t xml:space="preserve">tej informacji do </w:t>
      </w:r>
      <w:r>
        <w:t>rzeźni wraz ze zwierzętami.</w:t>
      </w:r>
      <w:r>
        <w:rPr>
          <w:b/>
        </w:rPr>
        <w:t xml:space="preserve"> </w:t>
      </w:r>
    </w:p>
    <w:p w14:paraId="1628F339" w14:textId="77777777" w:rsidR="00381B42" w:rsidRDefault="008937BA">
      <w:pPr>
        <w:numPr>
          <w:ilvl w:val="1"/>
          <w:numId w:val="8"/>
        </w:numPr>
        <w:ind w:right="54" w:hanging="360"/>
      </w:pPr>
      <w:r>
        <w:lastRenderedPageBreak/>
        <w:t xml:space="preserve">Badanie na włośnie jest obowiązkowo przeprowadzane w przypadku uboju świń, dzików i </w:t>
      </w:r>
      <w:proofErr w:type="spellStart"/>
      <w:r>
        <w:t>świniodzików</w:t>
      </w:r>
      <w:proofErr w:type="spellEnd"/>
      <w:r>
        <w:t xml:space="preserve">, nutrii oraz koni. </w:t>
      </w:r>
      <w:r>
        <w:t xml:space="preserve">Urzędowy lekarz weterynarii pobiera próbki do badań przy przeprowadzaniu badania poubojowego. Badanie w kierunku włośni może być wykonywane w laboratorium zlokalizowanym poza rzeźnią. </w:t>
      </w:r>
      <w:r>
        <w:t xml:space="preserve">W przypadkach </w:t>
      </w:r>
      <w:r>
        <w:t>przewidzianych przepisami,</w:t>
      </w:r>
      <w:r>
        <w:t xml:space="preserve"> urzędowy lekarz weterynarii pobiera również próbki od bydła i owiec w kierunku</w:t>
      </w:r>
      <w:r>
        <w:rPr>
          <w:rFonts w:ascii="Calibri" w:eastAsia="Calibri" w:hAnsi="Calibri" w:cs="Calibri"/>
          <w:sz w:val="22"/>
        </w:rPr>
        <w:t xml:space="preserve"> </w:t>
      </w:r>
      <w:r>
        <w:t>przenośn</w:t>
      </w:r>
      <w:r>
        <w:t xml:space="preserve">ych </w:t>
      </w:r>
      <w:r>
        <w:t>gąbczast</w:t>
      </w:r>
      <w:r>
        <w:t xml:space="preserve">ych encefalopatii </w:t>
      </w:r>
      <w:r>
        <w:t>przeżuwaczy</w:t>
      </w:r>
      <w:r>
        <w:t xml:space="preserve">. </w:t>
      </w:r>
    </w:p>
    <w:p w14:paraId="3C078F99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7C393C" wp14:editId="46AC9F98">
                <wp:extent cx="1829054" cy="9144"/>
                <wp:effectExtent l="0" t="0" r="0" b="0"/>
                <wp:docPr id="39398" name="Group 39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50317" name="Shape 5031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98" style="width:144.02pt;height:0.719971pt;mso-position-horizontal-relative:char;mso-position-vertical-relative:line" coordsize="18290,91">
                <v:shape id="Shape 5031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091CBBC6" w14:textId="77777777" w:rsidR="00381B42" w:rsidRDefault="008937BA">
      <w:pPr>
        <w:numPr>
          <w:ilvl w:val="1"/>
          <w:numId w:val="8"/>
        </w:numPr>
        <w:spacing w:after="148"/>
        <w:ind w:right="54" w:hanging="360"/>
      </w:pPr>
      <w:r>
        <w:t xml:space="preserve">Podmiot prowadzący rzeźnię jest zobowiązany do prowadzenia </w:t>
      </w:r>
      <w:r>
        <w:t>bada</w:t>
      </w:r>
      <w:r>
        <w:t>ń</w:t>
      </w:r>
      <w:r>
        <w:t xml:space="preserve"> w zakresie </w:t>
      </w:r>
      <w:r>
        <w:t>kryteriów mikrobiologicznych bezpieczeństwa żywności i higieny procesu (określone w rozporządzeniu wykonawczym Komisji (WE) nr 2073/2005)</w:t>
      </w:r>
      <w:r>
        <w:t xml:space="preserve">. </w:t>
      </w:r>
      <w:r>
        <w:t xml:space="preserve">W przypadku rzeźni rolniczych, z uwagi na wielkość produkcji, za zgodą powiatowego lekarza weterynarii </w:t>
      </w:r>
      <w:r>
        <w:t>mo</w:t>
      </w:r>
      <w:r>
        <w:t>że zostać zm</w:t>
      </w:r>
      <w:r>
        <w:t xml:space="preserve">niejszona </w:t>
      </w:r>
      <w:r>
        <w:rPr>
          <w:b/>
        </w:rPr>
        <w:t>częstotliwość pobierania próbek</w:t>
      </w:r>
      <w:r>
        <w:t xml:space="preserve">. Natomiast zmniejszenie </w:t>
      </w:r>
      <w:r>
        <w:rPr>
          <w:b/>
        </w:rPr>
        <w:t>liczby pobieranych próbek</w:t>
      </w:r>
      <w:r>
        <w:t xml:space="preserve"> </w:t>
      </w:r>
      <w:r>
        <w:t xml:space="preserve">jest możliwe, o ile podmiot prowadzący „rzeźnię rolniczą” jest w stanie wykazać na podstawie dokumentacji historycznej, że stosuje skuteczne </w:t>
      </w:r>
      <w:r>
        <w:t>procedury o</w:t>
      </w:r>
      <w:r>
        <w:t>parte na zas</w:t>
      </w:r>
      <w:r>
        <w:t>adach HACCP. Kierunki badań oraz minimalna częstotliwość pobierania próbek przez podmiot prowadzący rzeźnię</w:t>
      </w:r>
      <w:r>
        <w:t xml:space="preserve"> </w:t>
      </w:r>
      <w:r>
        <w:t xml:space="preserve">zostały opisane w załączniku </w:t>
      </w:r>
      <w:r>
        <w:t>6.</w:t>
      </w:r>
      <w:r>
        <w:rPr>
          <w:b/>
        </w:rPr>
        <w:t xml:space="preserve"> </w:t>
      </w:r>
    </w:p>
    <w:p w14:paraId="2E5C5094" w14:textId="77777777" w:rsidR="00381B42" w:rsidRDefault="008937BA">
      <w:pPr>
        <w:spacing w:after="158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268C19B4" w14:textId="77777777" w:rsidR="00381B42" w:rsidRDefault="008937BA">
      <w:pPr>
        <w:numPr>
          <w:ilvl w:val="1"/>
          <w:numId w:val="9"/>
        </w:numPr>
        <w:spacing w:after="131"/>
        <w:ind w:right="54" w:hanging="360"/>
      </w:pPr>
      <w:r>
        <w:t xml:space="preserve">Kto </w:t>
      </w:r>
      <w:r>
        <w:t>zajmuje się kontrolą</w:t>
      </w:r>
      <w:r>
        <w:t xml:space="preserve"> </w:t>
      </w:r>
      <w:r>
        <w:t>„rzeźni rolniczych”</w:t>
      </w:r>
      <w:r>
        <w:t xml:space="preserve"> i co podlega kontroli? </w:t>
      </w:r>
    </w:p>
    <w:p w14:paraId="67C2E35B" w14:textId="77777777" w:rsidR="00381B42" w:rsidRDefault="008937BA">
      <w:pPr>
        <w:spacing w:after="112"/>
        <w:ind w:left="-5" w:right="54"/>
      </w:pPr>
      <w:r>
        <w:t>„Rzeźnie rolnicze” podobnie jak inne zakła</w:t>
      </w:r>
      <w:r>
        <w:t>dy produkujące żywność pochodzenia zwierzęcego podlegają nadzorowi i urzędowym kontrolom Inspekcji Weterynaryjnej, przy czym bezpośredni nadzór jest sprawowany przez urzędowych</w:t>
      </w:r>
      <w:r>
        <w:t xml:space="preserve"> lekarzy weterynarii. Podobnie jak w innych </w:t>
      </w:r>
      <w:r>
        <w:t>rzeźniach ubijane zwierzęta muszą by</w:t>
      </w:r>
      <w:r>
        <w:t>ć poddane badaniom przed</w:t>
      </w:r>
      <w:r>
        <w:t xml:space="preserve">- i poubojowym </w:t>
      </w:r>
      <w:r>
        <w:t xml:space="preserve">przeprowadzanym przez urzędowych lekarzy weterynarii (wyznaczonych lekarzy weterynarii lub pełnoetatowych pracowników PIW). Ponadto, podlegają one okresowym kontrolom </w:t>
      </w:r>
      <w:r>
        <w:t>przeprowadzanym przez powiatowych lekarzy weteryna</w:t>
      </w:r>
      <w:r>
        <w:t xml:space="preserve">rii na podstawie analizy ryzyka.  </w:t>
      </w:r>
      <w:r>
        <w:t xml:space="preserve">Kontrole te będą obejmowały w szczególności strukturę, wyposażenie, procedury wdrożone </w:t>
      </w:r>
      <w:r>
        <w:t xml:space="preserve"> </w:t>
      </w:r>
      <w:r>
        <w:t xml:space="preserve">w rzeźni zapewniające </w:t>
      </w:r>
      <w:r>
        <w:t xml:space="preserve">m.in. </w:t>
      </w:r>
      <w:r>
        <w:t>bezpieczeństwo mięsa (GHP,</w:t>
      </w:r>
      <w:r>
        <w:t xml:space="preserve"> GMP, HACCP), jak i </w:t>
      </w:r>
      <w:r>
        <w:t xml:space="preserve">spełnienie </w:t>
      </w:r>
      <w:r>
        <w:t>wymaga</w:t>
      </w:r>
      <w:r>
        <w:t>ń</w:t>
      </w:r>
      <w:r>
        <w:t xml:space="preserve"> </w:t>
      </w:r>
      <w:r>
        <w:t>dotycząc</w:t>
      </w:r>
      <w:r>
        <w:t xml:space="preserve">ych </w:t>
      </w:r>
      <w:r>
        <w:t>higieny, przyprowadzania bada</w:t>
      </w:r>
      <w:r>
        <w:t xml:space="preserve">ń, </w:t>
      </w:r>
      <w:r>
        <w:t xml:space="preserve">identyfikacji i rejestracji oraz </w:t>
      </w:r>
      <w:r>
        <w:t>dobrostanu zwierząt.</w:t>
      </w:r>
      <w:r>
        <w:t xml:space="preserve"> </w:t>
      </w:r>
    </w:p>
    <w:p w14:paraId="3A991983" w14:textId="77777777" w:rsidR="00381B42" w:rsidRDefault="008937B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1E748F4F" w14:textId="77777777" w:rsidR="00381B42" w:rsidRDefault="008937BA">
      <w:pPr>
        <w:numPr>
          <w:ilvl w:val="1"/>
          <w:numId w:val="9"/>
        </w:numPr>
        <w:spacing w:after="129"/>
        <w:ind w:right="54" w:hanging="360"/>
      </w:pPr>
      <w:r>
        <w:t xml:space="preserve">Gdzie można uzyskać pomoc dotyczącą opracowania niezbędnej dokumentacji takiej </w:t>
      </w:r>
      <w:r>
        <w:t xml:space="preserve">jak projekt technologiczny czy opracowania wymaganych procedur? </w:t>
      </w:r>
    </w:p>
    <w:p w14:paraId="78AA7F92" w14:textId="77777777" w:rsidR="00381B42" w:rsidRDefault="008937BA">
      <w:pPr>
        <w:spacing w:after="101" w:line="259" w:lineRule="auto"/>
        <w:ind w:left="-5" w:right="56"/>
      </w:pPr>
      <w:r>
        <w:t>Dodatkowe informacje i pomoc można uzyskać w</w:t>
      </w:r>
      <w:r>
        <w:t xml:space="preserve"> </w:t>
      </w:r>
      <w:r>
        <w:t xml:space="preserve">Ośrodkach Doradztwa Rolniczego </w:t>
      </w:r>
      <w:hyperlink r:id="rId28">
        <w:r>
          <w:rPr>
            <w:color w:val="0000FF"/>
            <w:u w:val="single" w:color="0000FF"/>
          </w:rPr>
          <w:t>https://www.cdr.gov.pl/informacje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branzowe/osrodki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doradztwa</w:t>
        </w:r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rolniczego</w:t>
        </w:r>
      </w:hyperlink>
      <w:hyperlink r:id="rId35">
        <w:r>
          <w:t xml:space="preserve"> </w:t>
        </w:r>
      </w:hyperlink>
      <w:r>
        <w:t xml:space="preserve"> oraz w  </w:t>
      </w:r>
      <w:r>
        <w:t>Krajowym Oś</w:t>
      </w:r>
      <w:r>
        <w:t>rodku Wsparcia Ro</w:t>
      </w:r>
      <w:r>
        <w:t xml:space="preserve">lnictwa </w:t>
      </w:r>
      <w:hyperlink r:id="rId36">
        <w:r>
          <w:rPr>
            <w:color w:val="0000FF"/>
            <w:u w:val="single" w:color="0000FF"/>
          </w:rPr>
          <w:t>http://www.kowr.gov.pl/kontakt/ot</w:t>
        </w:r>
      </w:hyperlink>
      <w:hyperlink r:id="rId37">
        <w:r>
          <w:t xml:space="preserve"> </w:t>
        </w:r>
      </w:hyperlink>
      <w:r>
        <w:t xml:space="preserve"> </w:t>
      </w:r>
      <w:r>
        <w:rPr>
          <w:b/>
        </w:rPr>
        <w:t xml:space="preserve">Załącznik 1 </w:t>
      </w:r>
    </w:p>
    <w:p w14:paraId="3FECF4E2" w14:textId="77777777" w:rsidR="00381B42" w:rsidRDefault="008937BA">
      <w:pPr>
        <w:pStyle w:val="Nagwek2"/>
        <w:ind w:left="-5"/>
      </w:pPr>
      <w:r>
        <w:lastRenderedPageBreak/>
        <w:t>P</w:t>
      </w:r>
      <w:r>
        <w:t>rzykładowa część graficzna projektu technologicznego dla "rzeźni rolniczej"</w:t>
      </w:r>
      <w:r>
        <w:t xml:space="preserve"> </w:t>
      </w:r>
    </w:p>
    <w:p w14:paraId="007B4ADC" w14:textId="77777777" w:rsidR="00381B42" w:rsidRDefault="008937BA">
      <w:pPr>
        <w:spacing w:after="0" w:line="259" w:lineRule="auto"/>
        <w:ind w:left="1" w:right="-691" w:firstLine="0"/>
        <w:jc w:val="left"/>
      </w:pPr>
      <w:r>
        <w:rPr>
          <w:noProof/>
        </w:rPr>
        <w:drawing>
          <wp:inline distT="0" distB="0" distL="0" distR="0" wp14:anchorId="67735A2A" wp14:editId="4F56F631">
            <wp:extent cx="6243193" cy="8109585"/>
            <wp:effectExtent l="0" t="0" r="0" b="0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243193" cy="810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39BB6" w14:textId="77777777" w:rsidR="00381B42" w:rsidRDefault="008937BA">
      <w:pPr>
        <w:pStyle w:val="Nagwek2"/>
        <w:ind w:left="-5"/>
      </w:pPr>
      <w:r>
        <w:lastRenderedPageBreak/>
        <w:t xml:space="preserve">Załącznik </w:t>
      </w:r>
      <w:r>
        <w:t xml:space="preserve">2 </w:t>
      </w:r>
      <w:r>
        <w:t>Li</w:t>
      </w:r>
      <w:r>
        <w:t xml:space="preserve">mity dzienne i roczne w odniesieniu do liczby zwierząt ubijanych w „rzeźniach </w:t>
      </w:r>
      <w:r>
        <w:t>rolniczych</w:t>
      </w:r>
      <w:r>
        <w:t>”</w:t>
      </w:r>
      <w:r>
        <w:t xml:space="preserve"> </w:t>
      </w:r>
      <w:r>
        <w:t xml:space="preserve">z podziałem na poszczególne gatunki lub grupy zwierząt </w:t>
      </w:r>
      <w:r>
        <w:t xml:space="preserve"> </w:t>
      </w:r>
    </w:p>
    <w:tbl>
      <w:tblPr>
        <w:tblStyle w:val="TableGrid"/>
        <w:tblW w:w="9069" w:type="dxa"/>
        <w:tblInd w:w="5" w:type="dxa"/>
        <w:tblCellMar>
          <w:top w:w="52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09"/>
        <w:gridCol w:w="2753"/>
        <w:gridCol w:w="2753"/>
        <w:gridCol w:w="2754"/>
      </w:tblGrid>
      <w:tr w:rsidR="00381B42" w14:paraId="276B91BF" w14:textId="77777777">
        <w:trPr>
          <w:trHeight w:val="634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A95B06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5EC94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1C16E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Limit dzienny* (szt.) </w:t>
            </w:r>
          </w:p>
        </w:tc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686BB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Limit roczny (szt.) </w:t>
            </w:r>
          </w:p>
        </w:tc>
      </w:tr>
      <w:tr w:rsidR="00381B42" w14:paraId="77CB7759" w14:textId="77777777">
        <w:trPr>
          <w:trHeight w:val="634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C30FBF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3FF78B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>drób albo zajęczaki</w:t>
            </w:r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84B36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50 </w:t>
            </w:r>
          </w:p>
        </w:tc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3A4DE8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18 250 </w:t>
            </w:r>
          </w:p>
        </w:tc>
      </w:tr>
      <w:tr w:rsidR="00381B42" w14:paraId="7B1D70C6" w14:textId="77777777">
        <w:trPr>
          <w:trHeight w:val="636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AE88C4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C1B5B8" w14:textId="706BD4CC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>ptaki bez</w:t>
            </w:r>
            <w:r w:rsidR="00026E4C">
              <w:t xml:space="preserve"> </w:t>
            </w:r>
            <w:r>
              <w:t xml:space="preserve">grzebieniowe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550F9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E04756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365 </w:t>
            </w:r>
          </w:p>
        </w:tc>
      </w:tr>
      <w:tr w:rsidR="00381B42" w14:paraId="7E7F4BB5" w14:textId="77777777">
        <w:trPr>
          <w:trHeight w:val="763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7C6786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9C4271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świnie </w:t>
            </w:r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DBCD1" w14:textId="77777777" w:rsidR="00381B42" w:rsidRDefault="008937BA">
            <w:pPr>
              <w:spacing w:after="101" w:line="259" w:lineRule="auto"/>
              <w:ind w:left="0" w:right="0" w:firstLine="0"/>
              <w:jc w:val="left"/>
            </w:pPr>
            <w:r>
              <w:t xml:space="preserve">6 - </w:t>
            </w:r>
            <w:r>
              <w:t>o wadze ≥ 15 kg</w:t>
            </w:r>
            <w:r>
              <w:t xml:space="preserve"> </w:t>
            </w:r>
          </w:p>
          <w:p w14:paraId="6B31A0F9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10 - o wadze &lt; 15 kg </w:t>
            </w:r>
          </w:p>
        </w:tc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F964D2" w14:textId="77777777" w:rsidR="00381B42" w:rsidRDefault="008937BA">
            <w:pPr>
              <w:spacing w:after="101" w:line="259" w:lineRule="auto"/>
              <w:ind w:left="0" w:right="0" w:firstLine="0"/>
              <w:jc w:val="left"/>
            </w:pPr>
            <w:r>
              <w:t xml:space="preserve">2190 - </w:t>
            </w:r>
            <w:r>
              <w:t>o wadze ≥ 15 kg</w:t>
            </w:r>
            <w:r>
              <w:t xml:space="preserve"> </w:t>
            </w:r>
          </w:p>
          <w:p w14:paraId="1F9DA994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3650 - o wadze &lt; 15 kg </w:t>
            </w:r>
          </w:p>
        </w:tc>
      </w:tr>
      <w:tr w:rsidR="00381B42" w14:paraId="211A4FF0" w14:textId="77777777">
        <w:trPr>
          <w:trHeight w:val="721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860C0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F4ABA6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owce albo kozy 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69C98E" w14:textId="77777777" w:rsidR="00381B42" w:rsidRDefault="008937BA">
            <w:pPr>
              <w:spacing w:after="99" w:line="259" w:lineRule="auto"/>
              <w:ind w:left="0" w:right="0" w:firstLine="0"/>
              <w:jc w:val="left"/>
            </w:pPr>
            <w:r>
              <w:t xml:space="preserve">6 - o wadze </w:t>
            </w:r>
            <w:r>
              <w:t>≥</w:t>
            </w:r>
            <w:r>
              <w:t xml:space="preserve"> 15 kg </w:t>
            </w:r>
          </w:p>
          <w:p w14:paraId="24664D04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10 - o wadze &lt; 15 kg </w:t>
            </w:r>
          </w:p>
        </w:tc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A552D2" w14:textId="77777777" w:rsidR="00381B42" w:rsidRDefault="008937BA">
            <w:pPr>
              <w:spacing w:after="99" w:line="259" w:lineRule="auto"/>
              <w:ind w:left="0" w:right="0" w:firstLine="0"/>
              <w:jc w:val="left"/>
            </w:pPr>
            <w:r>
              <w:t xml:space="preserve">2190 - </w:t>
            </w:r>
            <w:r>
              <w:t>o wadze ≥ 15 kg</w:t>
            </w:r>
            <w:r>
              <w:t xml:space="preserve"> </w:t>
            </w:r>
          </w:p>
          <w:p w14:paraId="7866F6E3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3650 - </w:t>
            </w:r>
            <w:r>
              <w:t xml:space="preserve">o wadze &lt; 15 kg </w:t>
            </w:r>
          </w:p>
        </w:tc>
      </w:tr>
      <w:tr w:rsidR="00381B42" w14:paraId="1BD302D1" w14:textId="77777777">
        <w:trPr>
          <w:trHeight w:val="720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796C34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38BB58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>bydło albo konie</w:t>
            </w:r>
            <w:r>
              <w:t xml:space="preserve">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77D824" w14:textId="77777777" w:rsidR="00381B42" w:rsidRDefault="008937BA">
            <w:pPr>
              <w:numPr>
                <w:ilvl w:val="0"/>
                <w:numId w:val="19"/>
              </w:numPr>
              <w:spacing w:after="101" w:line="259" w:lineRule="auto"/>
              <w:ind w:right="0" w:hanging="190"/>
              <w:jc w:val="left"/>
            </w:pPr>
            <w:r>
              <w:t xml:space="preserve">- w </w:t>
            </w:r>
            <w:r>
              <w:t>wieku ≥ 3 m</w:t>
            </w:r>
            <w:r>
              <w:t>-</w:t>
            </w:r>
            <w:proofErr w:type="spellStart"/>
            <w:r>
              <w:t>cy</w:t>
            </w:r>
            <w:proofErr w:type="spellEnd"/>
            <w:r>
              <w:t xml:space="preserve"> </w:t>
            </w:r>
          </w:p>
          <w:p w14:paraId="01ABA743" w14:textId="77777777" w:rsidR="00381B42" w:rsidRDefault="008937BA">
            <w:pPr>
              <w:numPr>
                <w:ilvl w:val="0"/>
                <w:numId w:val="19"/>
              </w:numPr>
              <w:spacing w:after="0" w:line="259" w:lineRule="auto"/>
              <w:ind w:right="0" w:hanging="190"/>
              <w:jc w:val="left"/>
            </w:pPr>
            <w:r>
              <w:t>- w wieku &lt; 3 m-</w:t>
            </w:r>
            <w:proofErr w:type="spellStart"/>
            <w:r>
              <w:t>cy</w:t>
            </w:r>
            <w:proofErr w:type="spellEnd"/>
            <w:r>
              <w:t xml:space="preserve"> </w:t>
            </w:r>
          </w:p>
        </w:tc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3C6213" w14:textId="77777777" w:rsidR="00381B42" w:rsidRDefault="008937BA">
            <w:pPr>
              <w:spacing w:after="101" w:line="259" w:lineRule="auto"/>
              <w:ind w:left="0" w:right="0" w:firstLine="0"/>
              <w:jc w:val="left"/>
            </w:pPr>
            <w:r>
              <w:t xml:space="preserve">365 - </w:t>
            </w:r>
            <w:r>
              <w:t>w wieku ≥ 3 m</w:t>
            </w:r>
            <w:r>
              <w:t>-</w:t>
            </w:r>
            <w:proofErr w:type="spellStart"/>
            <w:r>
              <w:t>cy</w:t>
            </w:r>
            <w:proofErr w:type="spellEnd"/>
            <w:r>
              <w:t xml:space="preserve"> </w:t>
            </w:r>
          </w:p>
          <w:p w14:paraId="748B373D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>730 - w wieku &lt; 3 m-</w:t>
            </w:r>
            <w:proofErr w:type="spellStart"/>
            <w:r>
              <w:t>cy</w:t>
            </w:r>
            <w:proofErr w:type="spellEnd"/>
            <w:r>
              <w:t xml:space="preserve"> </w:t>
            </w:r>
          </w:p>
        </w:tc>
      </w:tr>
      <w:tr w:rsidR="00381B42" w14:paraId="3728334B" w14:textId="77777777">
        <w:trPr>
          <w:trHeight w:val="1279"/>
        </w:trPr>
        <w:tc>
          <w:tcPr>
            <w:tcW w:w="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FD5E2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CFD4B" w14:textId="77777777" w:rsidR="00381B42" w:rsidRDefault="008937BA">
            <w:pPr>
              <w:spacing w:after="0" w:line="263" w:lineRule="auto"/>
              <w:ind w:left="0" w:right="0" w:firstLine="0"/>
              <w:jc w:val="center"/>
            </w:pPr>
            <w:r>
              <w:t xml:space="preserve">zwierzęta </w:t>
            </w:r>
            <w:r>
              <w:tab/>
              <w:t xml:space="preserve">dzikie </w:t>
            </w:r>
            <w:r>
              <w:t xml:space="preserve">utrzymywane </w:t>
            </w:r>
            <w:r>
              <w:tab/>
              <w:t xml:space="preserve">w </w:t>
            </w:r>
          </w:p>
          <w:p w14:paraId="7B6DF6F1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t xml:space="preserve">warunkach fermowych  </w:t>
            </w:r>
          </w:p>
        </w:tc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76D71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1E657C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1095 </w:t>
            </w:r>
          </w:p>
        </w:tc>
      </w:tr>
    </w:tbl>
    <w:p w14:paraId="1C4497A5" w14:textId="77777777" w:rsidR="00381B42" w:rsidRDefault="008937BA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0E7A4ECA" w14:textId="77777777" w:rsidR="00381B42" w:rsidRDefault="008937BA">
      <w:pPr>
        <w:spacing w:after="114"/>
        <w:ind w:left="-5" w:right="54"/>
      </w:pPr>
      <w:r>
        <w:t xml:space="preserve">* </w:t>
      </w:r>
      <w:r>
        <w:t>Łączna liczba zwierząt poddawanych dziennie ubojowi w „rzeźni rolniczej”</w:t>
      </w:r>
      <w:r>
        <w:t xml:space="preserve">: </w:t>
      </w:r>
    </w:p>
    <w:p w14:paraId="052D578E" w14:textId="77777777" w:rsidR="00381B42" w:rsidRDefault="008937BA">
      <w:pPr>
        <w:numPr>
          <w:ilvl w:val="0"/>
          <w:numId w:val="10"/>
        </w:numPr>
        <w:spacing w:after="111"/>
        <w:ind w:right="54" w:hanging="144"/>
      </w:pPr>
      <w:r>
        <w:t>50 sztuk (drób albo zajęczaki)</w:t>
      </w:r>
      <w:r>
        <w:t xml:space="preserve">, </w:t>
      </w:r>
    </w:p>
    <w:p w14:paraId="37849098" w14:textId="77777777" w:rsidR="00381B42" w:rsidRDefault="008937BA">
      <w:pPr>
        <w:numPr>
          <w:ilvl w:val="0"/>
          <w:numId w:val="10"/>
        </w:numPr>
        <w:spacing w:after="114"/>
        <w:ind w:right="54" w:hanging="144"/>
      </w:pPr>
      <w:r>
        <w:t>15 sztuk (pozostałe zwierzęta)</w:t>
      </w:r>
      <w:r>
        <w:t xml:space="preserve">. </w:t>
      </w:r>
    </w:p>
    <w:p w14:paraId="73ABDEEC" w14:textId="77777777" w:rsidR="00381B42" w:rsidRDefault="008937BA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2393FD6C" w14:textId="77777777" w:rsidR="00381B42" w:rsidRDefault="008937BA">
      <w:pPr>
        <w:spacing w:after="111"/>
        <w:ind w:left="-5" w:right="54"/>
      </w:pPr>
      <w:r>
        <w:t>Uwaga: Powiatowy lekarz weterynarii właściwy ze względu na miejsce prowadzenia</w:t>
      </w:r>
      <w:r>
        <w:t xml:space="preserve"> przez podmiot </w:t>
      </w:r>
      <w:r>
        <w:t xml:space="preserve">„rzeźni rolniczej”, </w:t>
      </w:r>
      <w:r>
        <w:t xml:space="preserve">na wniosek tego podmiotu, może wyrazić zgodę na </w:t>
      </w:r>
      <w:r>
        <w:t xml:space="preserve">przekroczenie </w:t>
      </w:r>
      <w:r>
        <w:t>dziennego limitu zwierząt poddawanych ubojowi, pod warunkiem:</w:t>
      </w:r>
      <w:r>
        <w:t xml:space="preserve"> </w:t>
      </w:r>
    </w:p>
    <w:p w14:paraId="7F6DCB1B" w14:textId="77777777" w:rsidR="00381B42" w:rsidRDefault="008937BA">
      <w:pPr>
        <w:numPr>
          <w:ilvl w:val="0"/>
          <w:numId w:val="10"/>
        </w:numPr>
        <w:spacing w:after="114"/>
        <w:ind w:right="54" w:hanging="144"/>
      </w:pPr>
      <w:r>
        <w:t>że wielkość pomieszczeń/pomieszczenia, ich/jego konstrukcja, rozplanowanie oraz pojemność urządzeń chłodniczych do przechowywania m</w:t>
      </w:r>
      <w:r>
        <w:t>ięsa zapewnia zachowanie higieny uboju, obróbki</w:t>
      </w:r>
      <w:r>
        <w:t xml:space="preserve"> </w:t>
      </w:r>
      <w:r>
        <w:t xml:space="preserve">poubojowej i łańcucha chłodniczego, oraz </w:t>
      </w:r>
      <w:r>
        <w:t xml:space="preserve"> </w:t>
      </w:r>
    </w:p>
    <w:p w14:paraId="3215D7D3" w14:textId="77777777" w:rsidR="00381B42" w:rsidRDefault="008937BA">
      <w:pPr>
        <w:numPr>
          <w:ilvl w:val="0"/>
          <w:numId w:val="10"/>
        </w:numPr>
        <w:spacing w:after="45" w:line="268" w:lineRule="auto"/>
        <w:ind w:right="54" w:hanging="144"/>
      </w:pPr>
      <w:r>
        <w:t xml:space="preserve">zachowania rocznego limitu. </w:t>
      </w:r>
    </w:p>
    <w:p w14:paraId="0B058DCD" w14:textId="77777777" w:rsidR="00381B42" w:rsidRDefault="00381B42">
      <w:pPr>
        <w:sectPr w:rsidR="00381B42">
          <w:footerReference w:type="even" r:id="rId39"/>
          <w:footerReference w:type="default" r:id="rId40"/>
          <w:footerReference w:type="first" r:id="rId41"/>
          <w:footnotePr>
            <w:numRestart w:val="eachPage"/>
          </w:footnotePr>
          <w:pgSz w:w="11906" w:h="16838"/>
          <w:pgMar w:top="1462" w:right="1348" w:bottom="1416" w:left="1416" w:header="708" w:footer="706" w:gutter="0"/>
          <w:cols w:space="708"/>
        </w:sectPr>
      </w:pPr>
    </w:p>
    <w:p w14:paraId="6F1DA446" w14:textId="77777777" w:rsidR="00381B42" w:rsidRDefault="008937BA">
      <w:pPr>
        <w:spacing w:after="137" w:line="259" w:lineRule="auto"/>
        <w:ind w:left="438" w:right="0"/>
        <w:jc w:val="left"/>
      </w:pPr>
      <w:r>
        <w:rPr>
          <w:b/>
        </w:rPr>
        <w:lastRenderedPageBreak/>
        <w:t xml:space="preserve">Załącznik 3 </w:t>
      </w:r>
    </w:p>
    <w:p w14:paraId="5F33F11D" w14:textId="77777777" w:rsidR="00381B42" w:rsidRDefault="008937BA">
      <w:pPr>
        <w:pStyle w:val="Nagwek2"/>
        <w:spacing w:after="99"/>
        <w:ind w:left="-5"/>
      </w:pPr>
      <w:r>
        <w:t xml:space="preserve">Wykaz wymagań wynikających z przepisów unijnych oraz odstępstw przewidzianych w rozporządzeniu </w:t>
      </w:r>
      <w:proofErr w:type="spellStart"/>
      <w:r>
        <w:t>MRiRW</w:t>
      </w:r>
      <w:proofErr w:type="spellEnd"/>
      <w:r>
        <w:t xml:space="preserve"> </w:t>
      </w:r>
    </w:p>
    <w:p w14:paraId="66B5BDB9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color w:val="00B050"/>
          <w:sz w:val="18"/>
        </w:rPr>
        <w:t xml:space="preserve"> </w:t>
      </w:r>
    </w:p>
    <w:tbl>
      <w:tblPr>
        <w:tblStyle w:val="TableGrid"/>
        <w:tblW w:w="13993" w:type="dxa"/>
        <w:tblInd w:w="7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62"/>
        <w:gridCol w:w="4666"/>
        <w:gridCol w:w="4665"/>
      </w:tblGrid>
      <w:tr w:rsidR="00381B42" w14:paraId="24E2A9F5" w14:textId="77777777">
        <w:trPr>
          <w:trHeight w:val="556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5A64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Wymagania zgodnie z rozporządzeniem 852/2004 oraz 853/2004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95A7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Odstępstwa przewidziane dla „rzeźni rolniczych” w rozporządzeniu </w:t>
            </w:r>
            <w:proofErr w:type="spellStart"/>
            <w:r>
              <w:rPr>
                <w:b/>
                <w:sz w:val="18"/>
              </w:rPr>
              <w:t>MRiRW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1404" w14:textId="77777777" w:rsidR="00381B42" w:rsidRDefault="008937B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Uwagi: </w:t>
            </w:r>
          </w:p>
        </w:tc>
      </w:tr>
      <w:tr w:rsidR="00381B42" w14:paraId="4ABA342B" w14:textId="77777777">
        <w:trPr>
          <w:trHeight w:val="100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69EE0F1" w14:textId="77777777" w:rsidR="00381B42" w:rsidRDefault="008937BA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38283539" w14:textId="77777777" w:rsidR="00381B42" w:rsidRDefault="008937BA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WYMAGANIA DLA „RZEŹNI ROLNICZYCH” </w:t>
            </w:r>
          </w:p>
          <w:p w14:paraId="798EA3F8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35603F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B42" w14:paraId="3A5544AC" w14:textId="77777777">
        <w:trPr>
          <w:trHeight w:val="340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4702305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Toalety 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FC6902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B42" w14:paraId="2EE7AEC8" w14:textId="77777777">
        <w:trPr>
          <w:trHeight w:val="366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573E" w14:textId="77777777" w:rsidR="00381B42" w:rsidRDefault="008937BA">
            <w:pPr>
              <w:spacing w:after="120" w:line="239" w:lineRule="auto"/>
              <w:ind w:left="0" w:right="59" w:firstLine="0"/>
            </w:pPr>
            <w:r>
              <w:rPr>
                <w:sz w:val="18"/>
              </w:rPr>
              <w:t>Musi być dostępna odpowiednia ilość ubikacji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spłukiwanych wodą, podłączonych do sprawnego systemu kanalizacyjnego. Ubikacje nie mogą łączyć się bezpośrednio z pomieszczeniami, w których pracuje się z żywnością. </w:t>
            </w:r>
            <w:r>
              <w:rPr>
                <w:sz w:val="18"/>
              </w:rPr>
              <w:t xml:space="preserve"> </w:t>
            </w:r>
          </w:p>
          <w:p w14:paraId="3077E0C8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852/2004 zał. II rozdz. I ust. 3)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2ADB" w14:textId="77777777" w:rsidR="00381B42" w:rsidRDefault="008937BA">
            <w:pPr>
              <w:spacing w:after="100" w:line="262" w:lineRule="auto"/>
              <w:ind w:left="2" w:right="56" w:firstLine="0"/>
            </w:pPr>
            <w:r>
              <w:rPr>
                <w:sz w:val="18"/>
              </w:rPr>
              <w:t xml:space="preserve">W rzeźni jest dostępna co najmniej 1 toaleta </w:t>
            </w:r>
            <w:r>
              <w:rPr>
                <w:sz w:val="18"/>
              </w:rPr>
              <w:t>sp</w:t>
            </w:r>
            <w:r>
              <w:rPr>
                <w:sz w:val="18"/>
              </w:rPr>
              <w:t>łukiwana wodą, podłączona do sprawnego systemu kanalizacyjnego, której drzwi nie otwierają się bezpośrednio do pomieszczenia, w którym prowadzony jest ubój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zwierząt lub</w:t>
            </w:r>
            <w:r>
              <w:rPr>
                <w:sz w:val="18"/>
              </w:rPr>
              <w:t xml:space="preserve"> znajduje </w:t>
            </w:r>
            <w:r>
              <w:rPr>
                <w:sz w:val="18"/>
              </w:rPr>
              <w:t>się mięso</w:t>
            </w:r>
            <w:r>
              <w:rPr>
                <w:sz w:val="18"/>
              </w:rPr>
              <w:t xml:space="preserve"> lub </w:t>
            </w:r>
          </w:p>
          <w:p w14:paraId="0233D101" w14:textId="77777777" w:rsidR="00381B42" w:rsidRDefault="008937BA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toaleta zlokalizowana jest w pobliżu pomieszczenia </w:t>
            </w:r>
            <w:r>
              <w:rPr>
                <w:sz w:val="18"/>
              </w:rPr>
              <w:t xml:space="preserve">uboju i rozbioru.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C4BF" w14:textId="77777777" w:rsidR="00381B42" w:rsidRDefault="008937BA">
            <w:pPr>
              <w:spacing w:after="120" w:line="238" w:lineRule="auto"/>
              <w:ind w:left="2" w:right="0" w:firstLine="0"/>
            </w:pPr>
            <w:r>
              <w:rPr>
                <w:sz w:val="18"/>
              </w:rPr>
              <w:t>Może ona  być zlokalizowana np. przy szatni, jeśli szatnia stanowi odrębne pomieszczenie rzeźni.</w:t>
            </w:r>
            <w:r>
              <w:rPr>
                <w:sz w:val="18"/>
              </w:rPr>
              <w:t xml:space="preserve"> </w:t>
            </w:r>
          </w:p>
          <w:p w14:paraId="41B99266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7321C0F" w14:textId="77777777" w:rsidR="00381B42" w:rsidRDefault="008937BA">
            <w:pPr>
              <w:spacing w:after="104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86B13EA" w14:textId="77777777" w:rsidR="00381B42" w:rsidRDefault="008937BA">
            <w:pPr>
              <w:spacing w:after="0" w:line="259" w:lineRule="auto"/>
              <w:ind w:left="2" w:right="56" w:firstLine="0"/>
            </w:pPr>
            <w:r>
              <w:rPr>
                <w:sz w:val="18"/>
              </w:rPr>
              <w:t xml:space="preserve">W przypadku korzystania z toalet zlokalizowanych </w:t>
            </w:r>
            <w:r>
              <w:rPr>
                <w:sz w:val="18"/>
              </w:rPr>
              <w:t xml:space="preserve">poza budynkiem rzeźni, może się ona znajdować np. w budynku mieszkalnym położonym na terenie </w:t>
            </w:r>
            <w:r>
              <w:rPr>
                <w:sz w:val="18"/>
              </w:rPr>
              <w:t xml:space="preserve">tej samej </w:t>
            </w:r>
            <w:r>
              <w:rPr>
                <w:sz w:val="18"/>
              </w:rPr>
              <w:t>posesji lub jest to toaleta wolnostojąca z możliwością umycia rąk, ale wówczas w procedurach dot. higien</w:t>
            </w:r>
            <w:r>
              <w:rPr>
                <w:sz w:val="18"/>
              </w:rPr>
              <w:t>y personelu powinien być np. zapis, że pracownik opuszczając pomieszczenie rzeźni musi zdjąć odzież ochronną, a wracając oczyścić buty w myjce lub skorzystać z innych rozwiązań zapobiegających wnoszeniu zanieczyszczeń do pomieszczeń roboczych.</w:t>
            </w:r>
            <w:r>
              <w:rPr>
                <w:sz w:val="18"/>
              </w:rPr>
              <w:t xml:space="preserve"> </w:t>
            </w:r>
          </w:p>
        </w:tc>
      </w:tr>
      <w:tr w:rsidR="00381B42" w14:paraId="76FE3DF1" w14:textId="77777777">
        <w:trPr>
          <w:trHeight w:val="338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9290008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Szatnie</w:t>
            </w:r>
            <w:r>
              <w:rPr>
                <w:b/>
                <w:sz w:val="18"/>
              </w:rPr>
              <w:t xml:space="preserve"> / miejsca zmiany odzieży i obuwia dla pracowników rzeźni 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F2F06D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B42" w14:paraId="3BCE0CB7" w14:textId="77777777">
        <w:trPr>
          <w:trHeight w:val="1914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372C" w14:textId="77777777" w:rsidR="00381B42" w:rsidRDefault="008937BA">
            <w:pPr>
              <w:spacing w:after="120" w:line="238" w:lineRule="auto"/>
              <w:ind w:left="0" w:right="59" w:firstLine="0"/>
            </w:pPr>
            <w:r>
              <w:rPr>
                <w:sz w:val="18"/>
              </w:rPr>
              <w:lastRenderedPageBreak/>
              <w:t xml:space="preserve">W miarę potrzeby, muszą być zapewnione odpowiednie warunki do przebierania się przez </w:t>
            </w:r>
            <w:r>
              <w:rPr>
                <w:sz w:val="18"/>
              </w:rPr>
              <w:t xml:space="preserve">personel. </w:t>
            </w:r>
          </w:p>
          <w:p w14:paraId="67A046C2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852/2004 zał. II rozdz. I ust. 9)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6E06" w14:textId="77777777" w:rsidR="00381B42" w:rsidRDefault="008937BA">
            <w:pPr>
              <w:spacing w:after="0" w:line="259" w:lineRule="auto"/>
              <w:ind w:left="2" w:right="59" w:firstLine="0"/>
            </w:pPr>
            <w:r>
              <w:rPr>
                <w:sz w:val="18"/>
              </w:rPr>
              <w:t>W pobliżu pomieszczenia uboju lub rozbioru znajduje się osobne miejsce do zmiany odzieży własnej na odzież roboczą i ochronną, zmiany obuwia oraz oddzielnego przechowywania odzieży przez osoby wykonujące czynności związane z ubojem zwierząt i produkcją mię</w:t>
            </w:r>
            <w:r>
              <w:rPr>
                <w:sz w:val="18"/>
              </w:rPr>
              <w:t>sa, przy czym lokalizacja tego miejsca wyklucza możliwość zanieczyszczenia mięsa.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A516" w14:textId="77777777" w:rsidR="00381B42" w:rsidRDefault="008937BA">
            <w:pPr>
              <w:spacing w:after="0" w:line="259" w:lineRule="auto"/>
              <w:ind w:left="2" w:right="56" w:firstLine="0"/>
            </w:pPr>
            <w:r>
              <w:rPr>
                <w:sz w:val="18"/>
              </w:rPr>
              <w:t>Optymalnym rozwiązaniem jest zlokalizowanie w budynku rzeźni osobnego pomieszczenia (może to być pomieszczenie wielozadaniowe), w którym znajduje się miejsce do zmiany odzieży własnej na odzież roboczą i ochronną, zmiany obuwia oraz oddzielnego przechowywa</w:t>
            </w:r>
            <w:r>
              <w:rPr>
                <w:sz w:val="18"/>
              </w:rPr>
              <w:t xml:space="preserve">nia odzieży. W przypadku korzystania z miejsca znajdującego się poza budynkiem rzeźni (np. znajdującego się w budynku </w:t>
            </w:r>
            <w:r>
              <w:rPr>
                <w:sz w:val="18"/>
              </w:rPr>
              <w:t>miesz</w:t>
            </w:r>
            <w:r>
              <w:rPr>
                <w:sz w:val="18"/>
              </w:rPr>
              <w:t xml:space="preserve">kalnym położonym na terenie tej samej </w:t>
            </w:r>
          </w:p>
        </w:tc>
      </w:tr>
    </w:tbl>
    <w:p w14:paraId="6ACAAC82" w14:textId="77777777" w:rsidR="00381B42" w:rsidRDefault="00381B42">
      <w:pPr>
        <w:spacing w:after="0" w:line="259" w:lineRule="auto"/>
        <w:ind w:left="-1416" w:right="17" w:firstLine="0"/>
      </w:pPr>
    </w:p>
    <w:tbl>
      <w:tblPr>
        <w:tblStyle w:val="TableGrid"/>
        <w:tblW w:w="13993" w:type="dxa"/>
        <w:tblInd w:w="7" w:type="dxa"/>
        <w:tblCellMar>
          <w:top w:w="45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62"/>
        <w:gridCol w:w="4666"/>
        <w:gridCol w:w="4665"/>
      </w:tblGrid>
      <w:tr w:rsidR="00381B42" w14:paraId="5C53EF7A" w14:textId="77777777">
        <w:trPr>
          <w:trHeight w:val="1823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E3DF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A8A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D299" w14:textId="77777777" w:rsidR="00381B42" w:rsidRDefault="008937BA">
            <w:pPr>
              <w:spacing w:after="0" w:line="259" w:lineRule="auto"/>
              <w:ind w:left="2" w:right="58" w:firstLine="0"/>
            </w:pPr>
            <w:r>
              <w:rPr>
                <w:sz w:val="18"/>
              </w:rPr>
              <w:t>posesji, w kontenerze umiejscowionym w pobliżu rzeźni) powinny być wdrożone odpowiednie pr</w:t>
            </w:r>
            <w:r>
              <w:rPr>
                <w:sz w:val="18"/>
              </w:rPr>
              <w:t xml:space="preserve">ocedury zapobiegające wnoszeniu zanieczyszczeń do pomieszczeń roboczych np. odzież ochronna jest zakładana na odzież roboczą </w:t>
            </w:r>
            <w:r>
              <w:rPr>
                <w:sz w:val="18"/>
              </w:rPr>
              <w:t>dop</w:t>
            </w:r>
            <w:r>
              <w:rPr>
                <w:sz w:val="18"/>
              </w:rPr>
              <w:t>iero w pomieszczeniu rzeźni, przy wejściu dla personelu jest zamontowana myjka do butów lub stosowane są inne skuteczne rozwiąza</w:t>
            </w:r>
            <w:r>
              <w:rPr>
                <w:sz w:val="18"/>
              </w:rPr>
              <w:t>nia.</w:t>
            </w:r>
            <w:r>
              <w:rPr>
                <w:sz w:val="18"/>
              </w:rPr>
              <w:t xml:space="preserve"> </w:t>
            </w:r>
          </w:p>
        </w:tc>
      </w:tr>
      <w:tr w:rsidR="00381B42" w14:paraId="5DAD9633" w14:textId="77777777">
        <w:trPr>
          <w:trHeight w:val="339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17087E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3.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Przechowywanie sprzętu oraz środków do czyszczenia i odkażania </w:t>
            </w:r>
          </w:p>
        </w:tc>
      </w:tr>
      <w:tr w:rsidR="00381B42" w14:paraId="0D78F11A" w14:textId="77777777">
        <w:trPr>
          <w:trHeight w:val="1098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06DB" w14:textId="77777777" w:rsidR="00381B42" w:rsidRDefault="008937BA">
            <w:pPr>
              <w:spacing w:after="120" w:line="238" w:lineRule="auto"/>
              <w:ind w:left="0" w:right="59" w:firstLine="0"/>
            </w:pPr>
            <w:r>
              <w:rPr>
                <w:sz w:val="18"/>
              </w:rPr>
              <w:t xml:space="preserve">Środki czyszczące i odkażające nie mogą być </w:t>
            </w:r>
            <w:r>
              <w:rPr>
                <w:sz w:val="18"/>
              </w:rPr>
              <w:t xml:space="preserve">przechowywane </w:t>
            </w:r>
            <w:r>
              <w:rPr>
                <w:sz w:val="18"/>
              </w:rPr>
              <w:t>w obszarach, gdzie pracuje się z żywnością.</w:t>
            </w:r>
            <w:r>
              <w:rPr>
                <w:sz w:val="18"/>
              </w:rPr>
              <w:t xml:space="preserve"> </w:t>
            </w:r>
          </w:p>
          <w:p w14:paraId="1CDBE1B8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852/2004 zał. II rozdz. I ust. 10)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15F" w14:textId="77777777" w:rsidR="00381B42" w:rsidRDefault="008937BA">
            <w:pPr>
              <w:spacing w:after="0" w:line="259" w:lineRule="auto"/>
              <w:ind w:left="2" w:right="60" w:firstLine="0"/>
            </w:pPr>
            <w:r>
              <w:rPr>
                <w:sz w:val="18"/>
              </w:rPr>
              <w:t>W rzeźni znajduje się wyodrębnione, zamykane miejsce lub zamykany pojemnik na sprzęt i środki do czyszczenia i odkażania.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75D3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Może to być np. zamykana szafka lub pojemnik na sprzęt i środki do czyszczenia i odkażania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381B42" w14:paraId="1636230D" w14:textId="77777777">
        <w:trPr>
          <w:trHeight w:val="340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636ED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4.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Wyposażenie w pomieszczenia do odbioru zwierząt oraz do badania </w:t>
            </w:r>
            <w:proofErr w:type="spellStart"/>
            <w:r>
              <w:rPr>
                <w:b/>
                <w:sz w:val="18"/>
              </w:rPr>
              <w:t>przedubojowego</w:t>
            </w:r>
            <w:proofErr w:type="spellEnd"/>
            <w:r>
              <w:rPr>
                <w:b/>
                <w:sz w:val="18"/>
              </w:rPr>
              <w:t xml:space="preserve">, a także wymagania dla tych pomieszczeń </w:t>
            </w:r>
          </w:p>
        </w:tc>
      </w:tr>
      <w:tr w:rsidR="00381B42" w14:paraId="47E5CE10" w14:textId="77777777">
        <w:trPr>
          <w:trHeight w:val="4507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746D" w14:textId="77777777" w:rsidR="00381B42" w:rsidRDefault="008937BA">
            <w:pPr>
              <w:spacing w:after="111" w:line="250" w:lineRule="auto"/>
              <w:ind w:left="0" w:right="59" w:firstLine="0"/>
            </w:pPr>
            <w:r>
              <w:rPr>
                <w:b/>
                <w:sz w:val="18"/>
              </w:rPr>
              <w:lastRenderedPageBreak/>
              <w:t>W przypadku zwierząt kopytnych: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rzeźnia musi być wyposażona w higieniczne miejsca postoju lub, jeśli pozwala na to klimat, w zagrody dla zwierząt, łatwe do czyszczenia i dezynfekcji. Obiekty te muszą być wyposażone w urządzenia do pojenia zwierząt oraz, w razie konieczności, do ich żywie</w:t>
            </w:r>
            <w:r>
              <w:rPr>
                <w:sz w:val="18"/>
              </w:rPr>
              <w:t xml:space="preserve">nia. System odprowadzania ścieków nie może zagrażać bezpieczeństwu żywności. Wielkość miejsc postoju musi zapewniać dobre warunki utrzymania zwierząt. Ich rozplanowanie musi ułatwiać przeprowadzanie badań </w:t>
            </w:r>
            <w:proofErr w:type="spellStart"/>
            <w:r>
              <w:rPr>
                <w:sz w:val="18"/>
              </w:rPr>
              <w:t>przedubojowych</w:t>
            </w:r>
            <w:proofErr w:type="spellEnd"/>
            <w:r>
              <w:rPr>
                <w:sz w:val="18"/>
              </w:rPr>
              <w:t>, w tym identyfikację zwierząt lub gr</w:t>
            </w:r>
            <w:r>
              <w:rPr>
                <w:sz w:val="18"/>
              </w:rPr>
              <w:t xml:space="preserve">up zwierząt </w:t>
            </w:r>
            <w:r>
              <w:rPr>
                <w:sz w:val="18"/>
              </w:rPr>
              <w:t xml:space="preserve"> albo  </w:t>
            </w:r>
          </w:p>
          <w:p w14:paraId="24DE571C" w14:textId="77777777" w:rsidR="00381B42" w:rsidRDefault="008937BA">
            <w:pPr>
              <w:spacing w:after="120" w:line="238" w:lineRule="auto"/>
              <w:ind w:left="0" w:right="59" w:firstLine="0"/>
            </w:pPr>
            <w:r>
              <w:rPr>
                <w:b/>
                <w:sz w:val="18"/>
              </w:rPr>
              <w:t>w przypadku drobiu i zajęczaków: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rzeźnia musi posiadać pomieszczenie lub zadaszoną powierzchnię do odbioru zwierząt oraz do badania </w:t>
            </w:r>
            <w:proofErr w:type="spellStart"/>
            <w:r>
              <w:rPr>
                <w:sz w:val="18"/>
              </w:rPr>
              <w:t>przedubojowego</w:t>
            </w:r>
            <w:proofErr w:type="spellEnd"/>
            <w:r>
              <w:rPr>
                <w:sz w:val="18"/>
              </w:rPr>
              <w:t xml:space="preserve">. </w:t>
            </w:r>
          </w:p>
          <w:p w14:paraId="00C09B07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ust.1 w lit. </w:t>
            </w:r>
          </w:p>
          <w:p w14:paraId="78080473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a i c albo sekcja II rozdz. I</w:t>
            </w:r>
            <w:r>
              <w:rPr>
                <w:i/>
                <w:sz w:val="18"/>
              </w:rPr>
              <w:t xml:space="preserve">I ust. 1)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B6B9" w14:textId="77777777" w:rsidR="00381B42" w:rsidRDefault="008937BA">
            <w:pPr>
              <w:spacing w:after="0" w:line="259" w:lineRule="auto"/>
              <w:ind w:left="2" w:right="59" w:firstLine="0"/>
            </w:pPr>
            <w:r>
              <w:rPr>
                <w:sz w:val="18"/>
              </w:rPr>
              <w:t xml:space="preserve">Ubój zwierząt odbywa się bezpośrednio po ich </w:t>
            </w:r>
            <w:r>
              <w:rPr>
                <w:sz w:val="18"/>
              </w:rPr>
              <w:t xml:space="preserve">doprowadzeniu lub przetransportowaniu do tej </w:t>
            </w:r>
            <w:r>
              <w:rPr>
                <w:sz w:val="18"/>
              </w:rPr>
              <w:t xml:space="preserve">rzeźni </w:t>
            </w: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w przypadku, gdy w tej rzeźni są poddawane ubojowi wyłącznie zwierzęta utrzymywane w gospodarstwie, w którym zlokalizowana jest rzeźnia.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C1D5" w14:textId="77777777" w:rsidR="00381B42" w:rsidRDefault="008937BA">
            <w:pPr>
              <w:spacing w:after="0" w:line="259" w:lineRule="auto"/>
              <w:ind w:left="2" w:right="56" w:firstLine="0"/>
            </w:pPr>
            <w:r>
              <w:rPr>
                <w:sz w:val="18"/>
              </w:rPr>
              <w:t xml:space="preserve">W przypadku </w:t>
            </w:r>
            <w:r>
              <w:rPr>
                <w:sz w:val="18"/>
              </w:rPr>
              <w:t>uboju zwierząt spoza gospodarstwa, w którym zlokalizowana jest rzeźnia powinny być spełnione</w:t>
            </w:r>
            <w:r>
              <w:rPr>
                <w:sz w:val="18"/>
              </w:rPr>
              <w:t xml:space="preserve"> wymagania </w:t>
            </w:r>
            <w:r>
              <w:rPr>
                <w:sz w:val="18"/>
              </w:rPr>
              <w:t>określone w kolumnie</w:t>
            </w:r>
            <w:r>
              <w:rPr>
                <w:sz w:val="18"/>
              </w:rPr>
              <w:t xml:space="preserve"> pierwszej.  </w:t>
            </w:r>
          </w:p>
        </w:tc>
      </w:tr>
      <w:tr w:rsidR="00381B42" w14:paraId="01213E42" w14:textId="77777777">
        <w:trPr>
          <w:trHeight w:val="551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1F12CE" w14:textId="77777777" w:rsidR="00381B42" w:rsidRDefault="008937BA">
            <w:pPr>
              <w:spacing w:after="0" w:line="259" w:lineRule="auto"/>
              <w:ind w:left="720" w:right="0" w:hanging="360"/>
            </w:pPr>
            <w:r>
              <w:rPr>
                <w:b/>
                <w:sz w:val="18"/>
              </w:rPr>
              <w:t>5.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Wyposażenie w pomieszczenia zamykane na klucz, lub zagrody dla zwierząt chorych na chorobę zakaźną zwierząt, lub po</w:t>
            </w:r>
            <w:r>
              <w:rPr>
                <w:b/>
                <w:sz w:val="18"/>
              </w:rPr>
              <w:t xml:space="preserve">dejrzanych o chorobę zakaźną zwierząt, albo zakażonych lub podejrzanych o zakażenie taką chorobą </w:t>
            </w:r>
          </w:p>
        </w:tc>
      </w:tr>
    </w:tbl>
    <w:p w14:paraId="735E2026" w14:textId="77777777" w:rsidR="00381B42" w:rsidRDefault="00381B42">
      <w:pPr>
        <w:spacing w:after="0" w:line="259" w:lineRule="auto"/>
        <w:ind w:left="-1416" w:right="17" w:firstLine="0"/>
        <w:jc w:val="left"/>
      </w:pPr>
    </w:p>
    <w:tbl>
      <w:tblPr>
        <w:tblStyle w:val="TableGrid"/>
        <w:tblW w:w="13993" w:type="dxa"/>
        <w:tblInd w:w="7" w:type="dxa"/>
        <w:tblCellMar>
          <w:top w:w="46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4662"/>
        <w:gridCol w:w="4666"/>
        <w:gridCol w:w="4665"/>
      </w:tblGrid>
      <w:tr w:rsidR="00381B42" w14:paraId="4C18CC1D" w14:textId="77777777">
        <w:trPr>
          <w:trHeight w:val="5444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3828" w14:textId="77777777" w:rsidR="00381B42" w:rsidRDefault="008937BA">
            <w:pPr>
              <w:spacing w:after="120" w:line="238" w:lineRule="auto"/>
              <w:ind w:left="0" w:right="59" w:firstLine="0"/>
            </w:pPr>
            <w:r>
              <w:rPr>
                <w:sz w:val="18"/>
              </w:rPr>
              <w:lastRenderedPageBreak/>
              <w:t xml:space="preserve">Musi być wyposażona w oddzielne pomieszczenia zamykane na klucz lub, jeśli </w:t>
            </w:r>
            <w:r>
              <w:rPr>
                <w:sz w:val="18"/>
              </w:rPr>
              <w:t xml:space="preserve">pozwala na to klimat, </w:t>
            </w:r>
            <w:r>
              <w:rPr>
                <w:sz w:val="18"/>
              </w:rPr>
              <w:t>zagrody dla chorych zwierząt lub zwierząt podejrzewanych o chorobę, z oddzielnym systemem odprowadzania ścieków i zlokalizowane w sposób uniemożliwiający zakażenie innych zwierząt, chyba że właściwe organy uznają takie pomieszczenia z</w:t>
            </w:r>
            <w:r>
              <w:rPr>
                <w:sz w:val="18"/>
              </w:rPr>
              <w:t xml:space="preserve">a niekonieczne. </w:t>
            </w:r>
          </w:p>
          <w:p w14:paraId="25EB408F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ust.1 lit. b)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6253" w14:textId="77777777" w:rsidR="00381B42" w:rsidRDefault="008937BA">
            <w:pPr>
              <w:spacing w:after="111" w:line="249" w:lineRule="auto"/>
              <w:ind w:left="2" w:right="59" w:firstLine="0"/>
            </w:pPr>
            <w:r>
              <w:rPr>
                <w:sz w:val="18"/>
              </w:rPr>
              <w:t xml:space="preserve">Są wyposażone w pomieszczenia zamykane na klucz lub zagrody dla zwierząt chorych na chorobę zakaźną lub podejrzanych o chorobę zakaźną zwierząt albo zakażonych lub podejrzanych o </w:t>
            </w:r>
            <w:r>
              <w:rPr>
                <w:sz w:val="18"/>
              </w:rPr>
              <w:t>zak</w:t>
            </w:r>
            <w:r>
              <w:rPr>
                <w:sz w:val="18"/>
              </w:rPr>
              <w:t xml:space="preserve">ażenie taką chorobę </w:t>
            </w:r>
            <w:r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w przypadku, gdy w rzeźni tej są poddawane ubojowi zwierzęta, których posiadaczami są inne podmioty niż podmiot prowadzący tę rzeźnię</w:t>
            </w:r>
            <w:r>
              <w:rPr>
                <w:sz w:val="18"/>
              </w:rPr>
              <w:t xml:space="preserve">, przy czym nie </w:t>
            </w:r>
            <w:r>
              <w:rPr>
                <w:sz w:val="18"/>
              </w:rPr>
              <w:t>jest konieczne, aby pomieszczenia te i zagrody były wyposażone w oddzielny systemem o</w:t>
            </w:r>
            <w:r>
              <w:rPr>
                <w:sz w:val="18"/>
              </w:rPr>
              <w:t xml:space="preserve">dprowadzania </w:t>
            </w:r>
            <w:r>
              <w:rPr>
                <w:sz w:val="18"/>
              </w:rPr>
              <w:t>ścieków</w:t>
            </w:r>
            <w:r>
              <w:rPr>
                <w:sz w:val="18"/>
              </w:rPr>
              <w:t>, o ile organizacja uboju oraz system ten wyklucza możliwość zakażenia zdrowych zwierząt oczekujących na ubój lub zanieczyszczenie mięsa</w:t>
            </w:r>
            <w:r>
              <w:rPr>
                <w:sz w:val="18"/>
              </w:rPr>
              <w:t xml:space="preserve"> albo </w:t>
            </w:r>
          </w:p>
          <w:p w14:paraId="3B80E2B8" w14:textId="77777777" w:rsidR="00381B42" w:rsidRDefault="008937BA">
            <w:pPr>
              <w:spacing w:after="0" w:line="259" w:lineRule="auto"/>
              <w:ind w:left="2" w:right="58" w:firstLine="0"/>
            </w:pPr>
            <w:r>
              <w:rPr>
                <w:sz w:val="18"/>
              </w:rPr>
              <w:t>nie jest wyposażona w pomieszczenia zamykane na klucz lub zagrody dla zwierząt chorych na chorobę zakaźną lub pod</w:t>
            </w:r>
            <w:r>
              <w:rPr>
                <w:sz w:val="18"/>
              </w:rPr>
              <w:t>ejrzanych o chorobę zakaźną zwierząt albo zakażonych lub podejrzanych o zakażenie taką chorobą –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w przypadku gdy w rzeźni tej są poddawane ubojowi wyłącznie zwierzęta utrzymywane w gospodarstwie, w którym zlokalizowana jest ta rzeźnia</w:t>
            </w:r>
            <w:r>
              <w:rPr>
                <w:sz w:val="18"/>
              </w:rPr>
              <w:t xml:space="preserve">, i </w:t>
            </w:r>
            <w:r>
              <w:rPr>
                <w:sz w:val="18"/>
              </w:rPr>
              <w:t>zwierzęta te są do</w:t>
            </w:r>
            <w:r>
              <w:rPr>
                <w:sz w:val="18"/>
              </w:rPr>
              <w:t>prowadzane lub transportowane bezpośrednio z gospodarstwa do tej rzeźni.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7B24" w14:textId="77777777" w:rsidR="00381B42" w:rsidRDefault="008937BA">
            <w:pPr>
              <w:spacing w:after="120" w:line="238" w:lineRule="auto"/>
              <w:ind w:left="2" w:right="60" w:firstLine="0"/>
            </w:pPr>
            <w:r>
              <w:rPr>
                <w:sz w:val="18"/>
              </w:rPr>
              <w:t xml:space="preserve">W przypadku braku oddzielnego systemu </w:t>
            </w:r>
            <w:r>
              <w:rPr>
                <w:sz w:val="18"/>
              </w:rPr>
              <w:t xml:space="preserve">odprowadzenia ścieków, rzeźnia powinna mieć </w:t>
            </w:r>
            <w:r>
              <w:rPr>
                <w:sz w:val="18"/>
              </w:rPr>
              <w:t xml:space="preserve">odpowiednie procedury organizacji uboju.  </w:t>
            </w:r>
          </w:p>
          <w:p w14:paraId="742F0D29" w14:textId="77777777" w:rsidR="00381B42" w:rsidRDefault="008937BA">
            <w:pPr>
              <w:spacing w:after="0" w:line="259" w:lineRule="auto"/>
              <w:ind w:left="2" w:right="61" w:firstLine="0"/>
            </w:pPr>
            <w:r>
              <w:rPr>
                <w:sz w:val="18"/>
              </w:rPr>
              <w:t xml:space="preserve">W przypadku stwierdzenia lub podejrzenia </w:t>
            </w:r>
            <w:r>
              <w:rPr>
                <w:sz w:val="18"/>
              </w:rPr>
              <w:t>wystąpienia chor</w:t>
            </w:r>
            <w:r>
              <w:rPr>
                <w:sz w:val="18"/>
              </w:rPr>
              <w:t xml:space="preserve">oby zakaźnej podlegającej zwalczaniu postepowanie w rzeźni powinno być zgodne z przepisami szczególnymi dotyczącymi </w:t>
            </w:r>
            <w:r>
              <w:rPr>
                <w:sz w:val="18"/>
              </w:rPr>
              <w:t xml:space="preserve">zwalczania tej choroby. </w:t>
            </w:r>
          </w:p>
        </w:tc>
      </w:tr>
      <w:tr w:rsidR="00381B42" w14:paraId="40F9FD9D" w14:textId="77777777">
        <w:trPr>
          <w:trHeight w:val="340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5B55DD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6.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Liczba pomieszczeń w rzeźni i czynności, jakie mogą być wykonywane w tych pomieszczeniach </w:t>
            </w:r>
          </w:p>
        </w:tc>
      </w:tr>
      <w:tr w:rsidR="00381B42" w14:paraId="51D0F434" w14:textId="77777777">
        <w:trPr>
          <w:trHeight w:val="3146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5377" w14:textId="77777777" w:rsidR="00381B42" w:rsidRDefault="008937BA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lastRenderedPageBreak/>
              <w:t xml:space="preserve">W przypadku zwierząt kopytnych:  </w:t>
            </w:r>
          </w:p>
          <w:p w14:paraId="3625D77E" w14:textId="77777777" w:rsidR="00381B42" w:rsidRDefault="008937BA">
            <w:pPr>
              <w:numPr>
                <w:ilvl w:val="0"/>
                <w:numId w:val="20"/>
              </w:numPr>
              <w:spacing w:after="120" w:line="239" w:lineRule="auto"/>
              <w:ind w:right="60" w:firstLine="0"/>
            </w:pPr>
            <w:r>
              <w:rPr>
                <w:sz w:val="18"/>
              </w:rPr>
              <w:t>rzeźnia powinna posiadać wystarczającą liczbę pomieszczeń właściwych do przeprowadzania poszczególnych czynności;</w:t>
            </w:r>
            <w:r>
              <w:rPr>
                <w:sz w:val="18"/>
              </w:rPr>
              <w:t xml:space="preserve"> </w:t>
            </w:r>
          </w:p>
          <w:p w14:paraId="64C8DFC0" w14:textId="77777777" w:rsidR="00381B42" w:rsidRDefault="008937BA">
            <w:pPr>
              <w:numPr>
                <w:ilvl w:val="0"/>
                <w:numId w:val="20"/>
              </w:numPr>
              <w:spacing w:after="120" w:line="238" w:lineRule="auto"/>
              <w:ind w:right="60" w:firstLine="0"/>
            </w:pPr>
            <w:r>
              <w:rPr>
                <w:sz w:val="18"/>
              </w:rPr>
              <w:t>posiadać oddzielne pomieszczenie do opróżniania i oczyszczania żołądków i jelit, chyba że właściwe organy wydadzą dla określonego zakładu zez</w:t>
            </w:r>
            <w:r>
              <w:rPr>
                <w:sz w:val="18"/>
              </w:rPr>
              <w:t>wolenie na oddzielenie tych czynności w czasie, na zasadzie jednostkowych przypadków;</w:t>
            </w:r>
            <w:r>
              <w:rPr>
                <w:sz w:val="18"/>
              </w:rPr>
              <w:t xml:space="preserve"> </w:t>
            </w:r>
          </w:p>
          <w:p w14:paraId="093CC6EF" w14:textId="77777777" w:rsidR="00381B42" w:rsidRDefault="008937BA">
            <w:pPr>
              <w:numPr>
                <w:ilvl w:val="0"/>
                <w:numId w:val="20"/>
              </w:numPr>
              <w:spacing w:after="120" w:line="238" w:lineRule="auto"/>
              <w:ind w:right="60" w:firstLine="0"/>
            </w:pPr>
            <w:r>
              <w:rPr>
                <w:sz w:val="18"/>
              </w:rPr>
              <w:t>zapewnić odrębne miejsca albo oddzielenie w czasie następujących czynności:</w:t>
            </w:r>
            <w:r>
              <w:rPr>
                <w:sz w:val="18"/>
              </w:rPr>
              <w:t xml:space="preserve"> </w:t>
            </w:r>
          </w:p>
          <w:p w14:paraId="7BA86DCD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i) ogłuszanie i  wykrwawianie;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4D68" w14:textId="77777777" w:rsidR="00381B42" w:rsidRDefault="008937BA">
            <w:pPr>
              <w:spacing w:after="121" w:line="238" w:lineRule="auto"/>
              <w:ind w:left="2" w:right="60" w:firstLine="0"/>
            </w:pPr>
            <w:r>
              <w:rPr>
                <w:sz w:val="18"/>
              </w:rPr>
              <w:t>„Rzeźnia rolnicza”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składa się z co najmniej jednego </w:t>
            </w:r>
            <w:r>
              <w:rPr>
                <w:sz w:val="18"/>
              </w:rPr>
              <w:t>pomieszc</w:t>
            </w:r>
            <w:r>
              <w:rPr>
                <w:sz w:val="18"/>
              </w:rPr>
              <w:t xml:space="preserve">zenia, przy czym to samo pomieszczenie </w:t>
            </w:r>
            <w:r>
              <w:rPr>
                <w:sz w:val="18"/>
              </w:rPr>
              <w:t>może być wykorzystywane do przeprowadzania:</w:t>
            </w:r>
            <w:r>
              <w:rPr>
                <w:sz w:val="18"/>
              </w:rPr>
              <w:t xml:space="preserve"> </w:t>
            </w:r>
          </w:p>
          <w:p w14:paraId="396B530B" w14:textId="77777777" w:rsidR="00381B42" w:rsidRDefault="008937BA">
            <w:pPr>
              <w:spacing w:after="0" w:line="259" w:lineRule="auto"/>
              <w:ind w:left="2" w:right="59" w:firstLine="0"/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 xml:space="preserve">opróżniania i czyszczenia żołądków i jelit </w:t>
            </w:r>
            <w:r>
              <w:rPr>
                <w:sz w:val="18"/>
              </w:rPr>
              <w:t xml:space="preserve">lub w przypadku poddanych ubojowi drobiu, </w:t>
            </w:r>
            <w:r>
              <w:rPr>
                <w:sz w:val="18"/>
              </w:rPr>
              <w:t xml:space="preserve">zajęczaków oraz ptaków </w:t>
            </w:r>
            <w:proofErr w:type="spellStart"/>
            <w:r>
              <w:rPr>
                <w:sz w:val="18"/>
              </w:rPr>
              <w:t>bezgrzebieniowych</w:t>
            </w:r>
            <w:proofErr w:type="spellEnd"/>
            <w:r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wytrzewiania</w:t>
            </w:r>
            <w:proofErr w:type="spellEnd"/>
            <w:r>
              <w:rPr>
                <w:sz w:val="18"/>
              </w:rPr>
              <w:t xml:space="preserve"> i dalszej obróbki, łącznie z</w:t>
            </w:r>
            <w:r>
              <w:rPr>
                <w:sz w:val="18"/>
              </w:rPr>
              <w:t xml:space="preserve"> dodawaniem przypraw korzennych do całych tusz, pod warunkiem że czynności te są wykonywane w innym czasie niż pozostałe czynności </w:t>
            </w:r>
            <w:r>
              <w:rPr>
                <w:sz w:val="18"/>
              </w:rPr>
              <w:t>przep</w:t>
            </w:r>
            <w:r>
              <w:rPr>
                <w:sz w:val="18"/>
              </w:rPr>
              <w:t xml:space="preserve">rowadzane w tym pomieszczeniu, w sposób uniemożliwiający zanieczyszczenie mięsa, oraz po ich zakończeniu przeprowadza się odpowiednie czyszczenie i odkażanie miejsc, w których były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92AD" w14:textId="77777777" w:rsidR="00381B42" w:rsidRDefault="008937BA">
            <w:pPr>
              <w:spacing w:after="0" w:line="259" w:lineRule="auto"/>
              <w:ind w:left="2" w:right="57" w:firstLine="0"/>
            </w:pPr>
            <w:r>
              <w:rPr>
                <w:sz w:val="18"/>
              </w:rPr>
              <w:t>Brak wymogu posiadania osobnych pomieszczeń do przeprowadzania poszczególn</w:t>
            </w:r>
            <w:r>
              <w:rPr>
                <w:sz w:val="18"/>
              </w:rPr>
              <w:t>ych etapów uboju i obróbki poubojowej oraz do opróżniania i oczyszczania żołądków i jelit. W pomieszczeniu rzeźni muszą być wydzielone odrębne miejsca 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wykonywania poszczególnych czynności, przy czym pomieszczenie powinno być na tyle duże, by nie dochodz</w:t>
            </w:r>
            <w:r>
              <w:rPr>
                <w:sz w:val="18"/>
              </w:rPr>
              <w:t>iło do zanieczyszczenia mięsa albo czynności te muszą być przeprowadzane w innym czasie (w przypadku opróżniania i czyszczenia żołądków i jelit jeśli nie</w:t>
            </w:r>
            <w:r>
              <w:rPr>
                <w:sz w:val="18"/>
              </w:rPr>
              <w:t xml:space="preserve"> ma osobnego </w:t>
            </w:r>
            <w:r>
              <w:rPr>
                <w:sz w:val="18"/>
              </w:rPr>
              <w:t>pomieszczenia zawsze te czynności muszą być wydzielone w czasie). Rzeźnia powinna mieć opr</w:t>
            </w:r>
            <w:r>
              <w:rPr>
                <w:sz w:val="18"/>
              </w:rPr>
              <w:t xml:space="preserve">acowane i wdrożone procedury czyszczenia i </w:t>
            </w:r>
          </w:p>
        </w:tc>
      </w:tr>
    </w:tbl>
    <w:p w14:paraId="5835444F" w14:textId="77777777" w:rsidR="00381B42" w:rsidRDefault="00381B42">
      <w:pPr>
        <w:spacing w:after="0" w:line="259" w:lineRule="auto"/>
        <w:ind w:left="-1416" w:right="16" w:firstLine="0"/>
        <w:jc w:val="left"/>
      </w:pPr>
    </w:p>
    <w:tbl>
      <w:tblPr>
        <w:tblStyle w:val="TableGrid"/>
        <w:tblW w:w="13996" w:type="dxa"/>
        <w:tblInd w:w="5" w:type="dxa"/>
        <w:tblCellMar>
          <w:top w:w="49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66"/>
        <w:gridCol w:w="4666"/>
      </w:tblGrid>
      <w:tr w:rsidR="00381B42" w14:paraId="34159C89" w14:textId="77777777">
        <w:trPr>
          <w:trHeight w:val="8814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73D" w14:textId="77777777" w:rsidR="00381B42" w:rsidRDefault="008937BA">
            <w:pPr>
              <w:spacing w:after="60" w:line="306" w:lineRule="auto"/>
              <w:ind w:left="0" w:right="105" w:firstLine="0"/>
            </w:pPr>
            <w:r>
              <w:rPr>
                <w:sz w:val="18"/>
              </w:rPr>
              <w:lastRenderedPageBreak/>
              <w:t xml:space="preserve">ii) w przypadku świń, </w:t>
            </w:r>
            <w:r>
              <w:rPr>
                <w:sz w:val="18"/>
              </w:rPr>
              <w:t xml:space="preserve">sparzanie, odszczecinianie, oparzanie i opalanie; iii) </w:t>
            </w:r>
            <w:proofErr w:type="spellStart"/>
            <w:r>
              <w:rPr>
                <w:sz w:val="18"/>
              </w:rPr>
              <w:t>wytrzewianie</w:t>
            </w:r>
            <w:proofErr w:type="spellEnd"/>
            <w:r>
              <w:rPr>
                <w:sz w:val="18"/>
              </w:rPr>
              <w:t xml:space="preserve"> i dalsze czyszczenie; </w:t>
            </w:r>
          </w:p>
          <w:p w14:paraId="6EA74F25" w14:textId="77777777" w:rsidR="00381B42" w:rsidRDefault="008937BA">
            <w:pPr>
              <w:numPr>
                <w:ilvl w:val="0"/>
                <w:numId w:val="21"/>
              </w:numPr>
              <w:spacing w:after="120" w:line="238" w:lineRule="auto"/>
              <w:ind w:right="53" w:firstLine="0"/>
              <w:jc w:val="left"/>
            </w:pPr>
            <w:r>
              <w:rPr>
                <w:sz w:val="18"/>
              </w:rPr>
              <w:t>obróbka czystych narządów wewnętrznych i flaków;</w:t>
            </w:r>
            <w:r>
              <w:rPr>
                <w:sz w:val="18"/>
              </w:rPr>
              <w:t xml:space="preserve"> </w:t>
            </w:r>
          </w:p>
          <w:p w14:paraId="2394434B" w14:textId="77777777" w:rsidR="00381B42" w:rsidRDefault="008937BA">
            <w:pPr>
              <w:numPr>
                <w:ilvl w:val="0"/>
                <w:numId w:val="21"/>
              </w:numPr>
              <w:spacing w:after="48" w:line="320" w:lineRule="auto"/>
              <w:ind w:right="53" w:firstLine="0"/>
              <w:jc w:val="left"/>
            </w:pPr>
            <w:r>
              <w:rPr>
                <w:sz w:val="18"/>
              </w:rPr>
              <w:t xml:space="preserve">wstępna obróbka i czyszczenie innych podrobów, zwłaszcza obróbka oskórowanych głów, jeżeli nie </w:t>
            </w:r>
            <w:r>
              <w:rPr>
                <w:sz w:val="18"/>
              </w:rPr>
              <w:t xml:space="preserve">jest wykonywana na linii uboju; </w:t>
            </w:r>
            <w:r>
              <w:rPr>
                <w:sz w:val="18"/>
              </w:rPr>
              <w:t>vi) pakowanie zbiorcze podrobów;</w:t>
            </w:r>
            <w:r>
              <w:rPr>
                <w:sz w:val="18"/>
              </w:rPr>
              <w:t xml:space="preserve"> oraz </w:t>
            </w:r>
            <w:r>
              <w:rPr>
                <w:sz w:val="18"/>
              </w:rPr>
              <w:t>vii) wysyłka mięsa</w:t>
            </w:r>
            <w:r>
              <w:rPr>
                <w:sz w:val="18"/>
              </w:rPr>
              <w:t xml:space="preserve">. </w:t>
            </w:r>
          </w:p>
          <w:p w14:paraId="09E649AC" w14:textId="77777777" w:rsidR="00381B42" w:rsidRDefault="008937BA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W przypadku drobiu i zajęczaków: </w:t>
            </w:r>
          </w:p>
          <w:p w14:paraId="62A51284" w14:textId="77777777" w:rsidR="00381B42" w:rsidRDefault="008937BA">
            <w:pPr>
              <w:spacing w:after="102" w:line="259" w:lineRule="auto"/>
              <w:ind w:left="0" w:right="0" w:firstLine="0"/>
              <w:jc w:val="left"/>
            </w:pPr>
            <w:r>
              <w:rPr>
                <w:sz w:val="18"/>
              </w:rPr>
              <w:t>Aby zapobiec zanieczyszczeniu mięsa, musi ona:</w:t>
            </w:r>
            <w:r>
              <w:rPr>
                <w:sz w:val="18"/>
              </w:rPr>
              <w:t xml:space="preserve"> </w:t>
            </w:r>
          </w:p>
          <w:p w14:paraId="71C43348" w14:textId="77777777" w:rsidR="00381B42" w:rsidRDefault="008937BA">
            <w:pPr>
              <w:numPr>
                <w:ilvl w:val="0"/>
                <w:numId w:val="22"/>
              </w:numPr>
              <w:spacing w:after="120" w:line="239" w:lineRule="auto"/>
              <w:ind w:right="107" w:firstLine="0"/>
            </w:pPr>
            <w:r>
              <w:rPr>
                <w:sz w:val="18"/>
              </w:rPr>
              <w:t>posiadać wystarczającą liczbę pomieszczeń właściwych do przeprowadzania poszczególnych czynności;</w:t>
            </w:r>
            <w:r>
              <w:rPr>
                <w:sz w:val="18"/>
              </w:rPr>
              <w:t xml:space="preserve"> </w:t>
            </w:r>
          </w:p>
          <w:p w14:paraId="0EF04F7D" w14:textId="77777777" w:rsidR="00381B42" w:rsidRDefault="008937BA">
            <w:pPr>
              <w:numPr>
                <w:ilvl w:val="0"/>
                <w:numId w:val="22"/>
              </w:numPr>
              <w:spacing w:after="120" w:line="238" w:lineRule="auto"/>
              <w:ind w:right="107" w:firstLine="0"/>
            </w:pPr>
            <w:r>
              <w:rPr>
                <w:sz w:val="18"/>
              </w:rPr>
              <w:t>posiadać oddzielne pomieszczenie do patroszenia i dalszej obróbki, łącznie z dodawaniem przypraw korzennych d</w:t>
            </w:r>
            <w:r>
              <w:rPr>
                <w:sz w:val="18"/>
              </w:rPr>
              <w:t xml:space="preserve">o całych tusz drobiu, chyba że właściwy organ wyda dla określonego zakładu zezwolenie na oddzielenie tych czynności w czasie, na zasadzie </w:t>
            </w:r>
            <w:r>
              <w:rPr>
                <w:sz w:val="18"/>
              </w:rPr>
              <w:t>jednos</w:t>
            </w:r>
            <w:r>
              <w:rPr>
                <w:sz w:val="18"/>
              </w:rPr>
              <w:t>tkowych przypadków;</w:t>
            </w:r>
            <w:r>
              <w:rPr>
                <w:sz w:val="18"/>
              </w:rPr>
              <w:t xml:space="preserve"> </w:t>
            </w:r>
          </w:p>
          <w:p w14:paraId="34262B7A" w14:textId="77777777" w:rsidR="00381B42" w:rsidRDefault="008937BA">
            <w:pPr>
              <w:numPr>
                <w:ilvl w:val="0"/>
                <w:numId w:val="22"/>
              </w:numPr>
              <w:spacing w:after="123" w:line="238" w:lineRule="auto"/>
              <w:ind w:right="107" w:firstLine="0"/>
            </w:pPr>
            <w:r>
              <w:rPr>
                <w:sz w:val="18"/>
              </w:rPr>
              <w:t>zapewnić odrębne miejsca  albo  oddzielenie w czasie następujących czynności:</w:t>
            </w:r>
            <w:r>
              <w:rPr>
                <w:sz w:val="18"/>
              </w:rPr>
              <w:t xml:space="preserve"> </w:t>
            </w:r>
          </w:p>
          <w:p w14:paraId="375EC295" w14:textId="77777777" w:rsidR="00381B42" w:rsidRDefault="008937BA">
            <w:pPr>
              <w:numPr>
                <w:ilvl w:val="0"/>
                <w:numId w:val="23"/>
              </w:numPr>
              <w:spacing w:after="102" w:line="259" w:lineRule="auto"/>
              <w:ind w:right="54" w:firstLine="0"/>
              <w:jc w:val="left"/>
            </w:pPr>
            <w:r>
              <w:rPr>
                <w:sz w:val="18"/>
              </w:rPr>
              <w:t>ogłuszanie i</w:t>
            </w:r>
            <w:r>
              <w:rPr>
                <w:sz w:val="18"/>
              </w:rPr>
              <w:t xml:space="preserve"> wykrwawianie; </w:t>
            </w:r>
            <w:r>
              <w:rPr>
                <w:sz w:val="18"/>
              </w:rPr>
              <w:t xml:space="preserve"> </w:t>
            </w:r>
          </w:p>
          <w:p w14:paraId="495BB11C" w14:textId="77777777" w:rsidR="00381B42" w:rsidRDefault="008937BA">
            <w:pPr>
              <w:numPr>
                <w:ilvl w:val="0"/>
                <w:numId w:val="23"/>
              </w:numPr>
              <w:spacing w:after="40" w:line="329" w:lineRule="auto"/>
              <w:ind w:right="54" w:firstLine="0"/>
              <w:jc w:val="left"/>
            </w:pPr>
            <w:r>
              <w:rPr>
                <w:sz w:val="18"/>
              </w:rPr>
              <w:t xml:space="preserve">oskubywanie lub oskórowanie, oraz każde </w:t>
            </w:r>
            <w:r>
              <w:rPr>
                <w:sz w:val="18"/>
              </w:rPr>
              <w:t xml:space="preserve">sparzanie;   oraz </w:t>
            </w:r>
            <w:r>
              <w:rPr>
                <w:sz w:val="18"/>
              </w:rPr>
              <w:t>iii) wysyłka mięsa.</w:t>
            </w:r>
            <w:r>
              <w:rPr>
                <w:sz w:val="18"/>
              </w:rPr>
              <w:t xml:space="preserve"> </w:t>
            </w:r>
          </w:p>
          <w:p w14:paraId="5DA656FD" w14:textId="77777777" w:rsidR="00381B42" w:rsidRDefault="008937BA">
            <w:pPr>
              <w:spacing w:after="0" w:line="259" w:lineRule="auto"/>
              <w:ind w:left="0" w:right="19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ust.2 lit. </w:t>
            </w:r>
            <w:proofErr w:type="spellStart"/>
            <w:r>
              <w:rPr>
                <w:i/>
                <w:sz w:val="18"/>
              </w:rPr>
              <w:t>ac</w:t>
            </w:r>
            <w:proofErr w:type="spellEnd"/>
            <w:r>
              <w:rPr>
                <w:i/>
                <w:sz w:val="18"/>
              </w:rPr>
              <w:t xml:space="preserve"> albo sekcja II rozdz. II ust. 2 lit. a-c)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FD41" w14:textId="77777777" w:rsidR="00381B42" w:rsidRDefault="008937BA">
            <w:pPr>
              <w:spacing w:after="138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wykonywane, lub w razie potrzeby całego </w:t>
            </w:r>
            <w:r>
              <w:rPr>
                <w:sz w:val="18"/>
              </w:rPr>
              <w:t xml:space="preserve">pomieszczenia, </w:t>
            </w:r>
          </w:p>
          <w:p w14:paraId="03F77C2F" w14:textId="77777777" w:rsidR="00381B42" w:rsidRDefault="008937BA">
            <w:pPr>
              <w:tabs>
                <w:tab w:val="center" w:pos="83"/>
                <w:tab w:val="center" w:pos="1832"/>
              </w:tabs>
              <w:spacing w:after="10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następujących czynności:</w:t>
            </w:r>
            <w:r>
              <w:rPr>
                <w:sz w:val="18"/>
              </w:rPr>
              <w:t xml:space="preserve"> </w:t>
            </w:r>
          </w:p>
          <w:p w14:paraId="4863DB2F" w14:textId="77777777" w:rsidR="00381B42" w:rsidRDefault="008937BA">
            <w:pPr>
              <w:numPr>
                <w:ilvl w:val="0"/>
                <w:numId w:val="24"/>
              </w:numPr>
              <w:spacing w:after="102" w:line="259" w:lineRule="auto"/>
              <w:ind w:right="0" w:firstLine="0"/>
              <w:jc w:val="left"/>
            </w:pPr>
            <w:r>
              <w:rPr>
                <w:sz w:val="18"/>
              </w:rPr>
              <w:t>ogłuszania i wykrwawiania,</w:t>
            </w:r>
            <w:r>
              <w:rPr>
                <w:sz w:val="18"/>
              </w:rPr>
              <w:t xml:space="preserve"> </w:t>
            </w:r>
          </w:p>
          <w:p w14:paraId="39DC782F" w14:textId="77777777" w:rsidR="00381B42" w:rsidRDefault="008937BA">
            <w:pPr>
              <w:numPr>
                <w:ilvl w:val="0"/>
                <w:numId w:val="24"/>
              </w:numPr>
              <w:spacing w:after="120" w:line="238" w:lineRule="auto"/>
              <w:ind w:right="0" w:firstLine="0"/>
              <w:jc w:val="left"/>
            </w:pPr>
            <w:r>
              <w:rPr>
                <w:sz w:val="18"/>
              </w:rPr>
              <w:t xml:space="preserve">sparzania, odszczeciniania, oparzania i opalania </w:t>
            </w:r>
            <w:r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w przypadku świń,</w:t>
            </w:r>
            <w:r>
              <w:rPr>
                <w:sz w:val="18"/>
              </w:rPr>
              <w:t xml:space="preserve"> </w:t>
            </w:r>
          </w:p>
          <w:p w14:paraId="59FB824F" w14:textId="77777777" w:rsidR="00381B42" w:rsidRDefault="008937BA">
            <w:pPr>
              <w:numPr>
                <w:ilvl w:val="0"/>
                <w:numId w:val="24"/>
              </w:numPr>
              <w:spacing w:after="102" w:line="259" w:lineRule="auto"/>
              <w:ind w:right="0" w:firstLine="0"/>
              <w:jc w:val="left"/>
            </w:pPr>
            <w:r>
              <w:rPr>
                <w:sz w:val="18"/>
              </w:rPr>
              <w:t>oskubywania lub oskórowania oraz sparzania,</w:t>
            </w:r>
            <w:r>
              <w:rPr>
                <w:sz w:val="18"/>
              </w:rPr>
              <w:t xml:space="preserve"> </w:t>
            </w:r>
          </w:p>
          <w:p w14:paraId="20C2E55F" w14:textId="77777777" w:rsidR="00381B42" w:rsidRDefault="008937BA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18"/>
              </w:rPr>
              <w:t>wytrzewiania</w:t>
            </w:r>
            <w:proofErr w:type="spellEnd"/>
            <w:r>
              <w:rPr>
                <w:sz w:val="18"/>
              </w:rPr>
              <w:t xml:space="preserve"> i dalszej obr</w:t>
            </w:r>
            <w:r>
              <w:rPr>
                <w:sz w:val="18"/>
              </w:rPr>
              <w:t xml:space="preserve">óbki, z wyłączeniem </w:t>
            </w:r>
          </w:p>
          <w:p w14:paraId="6FE62ABA" w14:textId="77777777" w:rsidR="00381B42" w:rsidRDefault="008937BA">
            <w:pPr>
              <w:spacing w:after="118" w:line="241" w:lineRule="auto"/>
              <w:ind w:left="0" w:right="0" w:firstLine="0"/>
              <w:jc w:val="left"/>
            </w:pPr>
            <w:r>
              <w:rPr>
                <w:sz w:val="18"/>
              </w:rPr>
              <w:t xml:space="preserve">ubijanego </w:t>
            </w:r>
            <w:r>
              <w:rPr>
                <w:sz w:val="18"/>
              </w:rPr>
              <w:tab/>
              <w:t xml:space="preserve">drobiu, </w:t>
            </w:r>
            <w:r>
              <w:rPr>
                <w:sz w:val="18"/>
              </w:rPr>
              <w:tab/>
              <w:t xml:space="preserve">zajęczaków </w:t>
            </w:r>
            <w:r>
              <w:rPr>
                <w:sz w:val="18"/>
              </w:rPr>
              <w:tab/>
              <w:t xml:space="preserve">oraz </w:t>
            </w:r>
            <w:r>
              <w:rPr>
                <w:sz w:val="18"/>
              </w:rPr>
              <w:tab/>
              <w:t>ptaków</w:t>
            </w: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bezgrzebieniowych</w:t>
            </w:r>
            <w:proofErr w:type="spellEnd"/>
            <w:r>
              <w:rPr>
                <w:sz w:val="18"/>
              </w:rPr>
              <w:t xml:space="preserve">,  </w:t>
            </w:r>
          </w:p>
          <w:p w14:paraId="6C020AC4" w14:textId="77777777" w:rsidR="00381B42" w:rsidRDefault="008937BA">
            <w:pPr>
              <w:numPr>
                <w:ilvl w:val="0"/>
                <w:numId w:val="24"/>
              </w:numPr>
              <w:spacing w:after="120" w:line="238" w:lineRule="auto"/>
              <w:ind w:right="0" w:firstLine="0"/>
              <w:jc w:val="left"/>
            </w:pPr>
            <w:r>
              <w:rPr>
                <w:sz w:val="18"/>
              </w:rPr>
              <w:t>obróbki czystych narządów wewnętrznych i flaków,</w:t>
            </w:r>
            <w:r>
              <w:rPr>
                <w:sz w:val="18"/>
              </w:rPr>
              <w:t xml:space="preserve"> </w:t>
            </w:r>
          </w:p>
          <w:p w14:paraId="2564024E" w14:textId="77777777" w:rsidR="00381B42" w:rsidRDefault="008937BA">
            <w:pPr>
              <w:numPr>
                <w:ilvl w:val="0"/>
                <w:numId w:val="24"/>
              </w:numPr>
              <w:spacing w:after="120" w:line="238" w:lineRule="auto"/>
              <w:ind w:right="0" w:firstLine="0"/>
              <w:jc w:val="left"/>
            </w:pPr>
            <w:r>
              <w:rPr>
                <w:sz w:val="18"/>
              </w:rPr>
              <w:t xml:space="preserve">wstępnej obróbki i czyszczenia podrobów, zwłaszcza oskórowanych głów, jeżeli nie jest  </w:t>
            </w:r>
            <w:r>
              <w:rPr>
                <w:sz w:val="18"/>
              </w:rPr>
              <w:t xml:space="preserve">wykonywana na linii uboju, </w:t>
            </w:r>
          </w:p>
          <w:p w14:paraId="08B942FB" w14:textId="77777777" w:rsidR="00381B42" w:rsidRDefault="008937BA">
            <w:pPr>
              <w:numPr>
                <w:ilvl w:val="0"/>
                <w:numId w:val="24"/>
              </w:numPr>
              <w:spacing w:after="102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pakowania zbiorczego podrobów, </w:t>
            </w:r>
            <w:r>
              <w:rPr>
                <w:sz w:val="18"/>
              </w:rPr>
              <w:t xml:space="preserve"> </w:t>
            </w:r>
          </w:p>
          <w:p w14:paraId="464B4617" w14:textId="77777777" w:rsidR="00381B42" w:rsidRDefault="008937BA">
            <w:pPr>
              <w:numPr>
                <w:ilvl w:val="0"/>
                <w:numId w:val="24"/>
              </w:numPr>
              <w:spacing w:after="102" w:line="259" w:lineRule="auto"/>
              <w:ind w:right="0" w:firstLine="0"/>
              <w:jc w:val="left"/>
            </w:pPr>
            <w:r>
              <w:rPr>
                <w:sz w:val="18"/>
              </w:rPr>
              <w:t>wysyłki mięsa</w:t>
            </w:r>
            <w:r>
              <w:rPr>
                <w:sz w:val="18"/>
              </w:rPr>
              <w:t xml:space="preserve"> </w:t>
            </w:r>
          </w:p>
          <w:p w14:paraId="50CCAEF4" w14:textId="77777777" w:rsidR="00381B42" w:rsidRDefault="008937BA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pod warunkiem </w:t>
            </w:r>
            <w:r>
              <w:rPr>
                <w:sz w:val="18"/>
              </w:rPr>
              <w:t>że czynności te są wykonywane w odrębnym miejscu albo w innym czasie, w sposób uniemożliwiający zanieczyszczenie mięsa, oraz po zakończeniu przeprowadza się odpowiednie czyszczenie i odkażanie miejsc, w których były wykonane te czynności, lub, w razie pot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 xml:space="preserve">zeby, </w:t>
            </w:r>
            <w:r>
              <w:rPr>
                <w:sz w:val="18"/>
              </w:rPr>
              <w:t>całego pomieszczenia.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B53C" w14:textId="77777777" w:rsidR="00381B42" w:rsidRDefault="008937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odkażania miejsc, w których te czynności zostały przeprowadzone lub całego pomieszczenia.</w:t>
            </w:r>
            <w:r>
              <w:rPr>
                <w:sz w:val="18"/>
              </w:rPr>
              <w:t xml:space="preserve"> </w:t>
            </w:r>
          </w:p>
        </w:tc>
      </w:tr>
    </w:tbl>
    <w:p w14:paraId="3C22F02A" w14:textId="77777777" w:rsidR="00381B42" w:rsidRDefault="00381B42">
      <w:pPr>
        <w:spacing w:after="0" w:line="259" w:lineRule="auto"/>
        <w:ind w:left="-1416" w:right="17" w:firstLine="0"/>
        <w:jc w:val="left"/>
      </w:pPr>
    </w:p>
    <w:tbl>
      <w:tblPr>
        <w:tblStyle w:val="TableGrid"/>
        <w:tblW w:w="13993" w:type="dxa"/>
        <w:tblInd w:w="7" w:type="dxa"/>
        <w:tblCellMar>
          <w:top w:w="4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66"/>
        <w:gridCol w:w="4665"/>
      </w:tblGrid>
      <w:tr w:rsidR="00381B42" w14:paraId="57B1D954" w14:textId="77777777">
        <w:trPr>
          <w:trHeight w:val="340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643E2C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7.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System urządzeń do odkażania narzędzi </w:t>
            </w:r>
          </w:p>
        </w:tc>
      </w:tr>
      <w:tr w:rsidR="00381B42" w14:paraId="2B54D96A" w14:textId="77777777">
        <w:trPr>
          <w:trHeight w:val="3147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3FF5" w14:textId="77777777" w:rsidR="00381B42" w:rsidRDefault="008937BA">
            <w:pPr>
              <w:spacing w:after="120" w:line="238" w:lineRule="auto"/>
              <w:ind w:left="0" w:right="106" w:firstLine="0"/>
            </w:pPr>
            <w:r>
              <w:rPr>
                <w:sz w:val="18"/>
              </w:rPr>
              <w:t>Rzeźnia musi być wyposażona w urządzenia do dezynfekcji narzędzi, z dopływem gorącej wody o temperaturze nie niższej niż 82°C, lub w alternatywny system o równoważnym skutku.</w:t>
            </w:r>
            <w:r>
              <w:rPr>
                <w:sz w:val="18"/>
              </w:rPr>
              <w:t xml:space="preserve"> </w:t>
            </w:r>
          </w:p>
          <w:p w14:paraId="48018F0B" w14:textId="77777777" w:rsidR="00381B42" w:rsidRDefault="008937BA">
            <w:pP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ust.3 albo sekcja II rozdz. II ust. 3)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6831" w14:textId="77777777" w:rsidR="00381B42" w:rsidRDefault="008937BA">
            <w:pPr>
              <w:spacing w:after="0" w:line="259" w:lineRule="auto"/>
              <w:ind w:left="2" w:right="105" w:firstLine="0"/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„rzeźni rolniczej”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funkcjonuje system urządzeń do odkażania narzędzi zabezpieczający mięso przed zanieczyszczeniem i umożliwiający dostęp do odkażonych narzędzi podczas p</w:t>
            </w:r>
            <w:r>
              <w:rPr>
                <w:sz w:val="18"/>
              </w:rPr>
              <w:t>rodukcji, a w przypadku gdy do tego odkażania używ</w:t>
            </w:r>
            <w:r>
              <w:rPr>
                <w:sz w:val="18"/>
              </w:rPr>
              <w:t xml:space="preserve">ana jest </w:t>
            </w:r>
            <w:r>
              <w:rPr>
                <w:sz w:val="18"/>
              </w:rPr>
              <w:t>woda, to jej temperatura powinna być nie niższa niż 82°C.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FC6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>Zgodnie z przepisem jest wystarczające:</w:t>
            </w:r>
            <w:r>
              <w:rPr>
                <w:sz w:val="18"/>
              </w:rPr>
              <w:t xml:space="preserve"> </w:t>
            </w:r>
          </w:p>
          <w:p w14:paraId="28F2F86D" w14:textId="77777777" w:rsidR="00381B42" w:rsidRDefault="008937BA">
            <w:pPr>
              <w:numPr>
                <w:ilvl w:val="0"/>
                <w:numId w:val="25"/>
              </w:numPr>
              <w:spacing w:after="120" w:line="238" w:lineRule="auto"/>
              <w:ind w:right="0" w:firstLine="0"/>
            </w:pPr>
            <w:r>
              <w:rPr>
                <w:sz w:val="18"/>
              </w:rPr>
              <w:t xml:space="preserve">jeśli w rzeźni funkcjonuje system urządzeń do skutecznego odkażania narzędzi, </w:t>
            </w:r>
            <w:r>
              <w:rPr>
                <w:sz w:val="18"/>
              </w:rPr>
              <w:t xml:space="preserve"> </w:t>
            </w:r>
          </w:p>
          <w:p w14:paraId="0C312D11" w14:textId="77777777" w:rsidR="00381B42" w:rsidRDefault="008937BA">
            <w:pPr>
              <w:numPr>
                <w:ilvl w:val="0"/>
                <w:numId w:val="25"/>
              </w:numPr>
              <w:spacing w:after="113" w:line="246" w:lineRule="auto"/>
              <w:ind w:right="0" w:firstLine="0"/>
            </w:pPr>
            <w:r>
              <w:rPr>
                <w:sz w:val="18"/>
              </w:rPr>
              <w:t>w przypadku stoso</w:t>
            </w:r>
            <w:r>
              <w:rPr>
                <w:sz w:val="18"/>
              </w:rPr>
              <w:t xml:space="preserve">wania wody do odkażania jej </w:t>
            </w:r>
            <w:r>
              <w:rPr>
                <w:sz w:val="18"/>
              </w:rPr>
              <w:t>temperatura powinna b</w:t>
            </w:r>
            <w:r>
              <w:rPr>
                <w:sz w:val="18"/>
              </w:rPr>
              <w:t xml:space="preserve">yć nie niższa niż 82°C (nie ma </w:t>
            </w:r>
            <w:r>
              <w:rPr>
                <w:sz w:val="18"/>
              </w:rPr>
              <w:tab/>
              <w:t xml:space="preserve">obowiązku </w:t>
            </w:r>
            <w:r>
              <w:rPr>
                <w:sz w:val="18"/>
              </w:rPr>
              <w:tab/>
              <w:t xml:space="preserve">posiadania </w:t>
            </w:r>
            <w:r>
              <w:rPr>
                <w:sz w:val="18"/>
              </w:rPr>
              <w:tab/>
              <w:t xml:space="preserve">urządzenia przepływowego), </w:t>
            </w:r>
            <w:r>
              <w:rPr>
                <w:sz w:val="18"/>
              </w:rPr>
              <w:t xml:space="preserve"> </w:t>
            </w:r>
          </w:p>
          <w:p w14:paraId="559A92E2" w14:textId="77777777" w:rsidR="00381B42" w:rsidRDefault="008937BA">
            <w:pPr>
              <w:numPr>
                <w:ilvl w:val="0"/>
                <w:numId w:val="25"/>
              </w:numPr>
              <w:spacing w:after="120" w:line="238" w:lineRule="auto"/>
              <w:ind w:right="0" w:firstLine="0"/>
            </w:pPr>
            <w:r>
              <w:rPr>
                <w:sz w:val="18"/>
              </w:rPr>
              <w:t xml:space="preserve">jeśli podczas procesów produkcyjnych w „rzeźni </w:t>
            </w:r>
            <w:r>
              <w:rPr>
                <w:sz w:val="18"/>
              </w:rPr>
              <w:t>rolniczej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dostępna jest wystarczająca ilość narzędzi (narzędzia mogą  być w</w:t>
            </w:r>
            <w:r>
              <w:rPr>
                <w:sz w:val="18"/>
              </w:rPr>
              <w:t xml:space="preserve">cześniej odkażone). </w:t>
            </w:r>
            <w:r>
              <w:rPr>
                <w:sz w:val="18"/>
              </w:rPr>
              <w:t xml:space="preserve"> </w:t>
            </w:r>
          </w:p>
          <w:p w14:paraId="2601BA4D" w14:textId="77777777" w:rsidR="00381B42" w:rsidRDefault="008937BA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Do odkażania narzędzi mogą być stosowane </w:t>
            </w:r>
            <w:r>
              <w:rPr>
                <w:sz w:val="18"/>
              </w:rPr>
              <w:t xml:space="preserve">metody alternatywne. </w:t>
            </w:r>
          </w:p>
        </w:tc>
      </w:tr>
      <w:tr w:rsidR="00381B42" w14:paraId="48F558A0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258F3F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8.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Urządzenia do mycia i odkażania rąk pracowników mających kontakt z niepakowanym mięsem  </w:t>
            </w:r>
          </w:p>
        </w:tc>
      </w:tr>
      <w:tr w:rsidR="00381B42" w14:paraId="44D03FE4" w14:textId="77777777">
        <w:trPr>
          <w:trHeight w:val="1824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CBF8" w14:textId="77777777" w:rsidR="00381B42" w:rsidRDefault="008937BA">
            <w:pPr>
              <w:spacing w:after="120" w:line="239" w:lineRule="auto"/>
              <w:ind w:left="0" w:right="106" w:firstLine="0"/>
            </w:pPr>
            <w:r>
              <w:rPr>
                <w:sz w:val="18"/>
              </w:rPr>
              <w:t xml:space="preserve">Urządzenia do mycia rąk dla pracowników mających styczność z mięsem niepakowanym muszą być wyposażone w kurki zaprojektowane w </w:t>
            </w:r>
            <w:r>
              <w:rPr>
                <w:sz w:val="18"/>
              </w:rPr>
              <w:t>spos</w:t>
            </w:r>
            <w:r>
              <w:rPr>
                <w:sz w:val="18"/>
              </w:rPr>
              <w:t>ób uniemożliwiający rozprzestrzenianie się zanieczyszczeń.</w:t>
            </w:r>
            <w:r>
              <w:rPr>
                <w:sz w:val="18"/>
              </w:rPr>
              <w:t xml:space="preserve"> </w:t>
            </w:r>
          </w:p>
          <w:p w14:paraId="017E9468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 4 albo sekcja II rozdz. II ust. 4)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0CCE" w14:textId="77777777" w:rsidR="00381B42" w:rsidRDefault="008937BA">
            <w:pPr>
              <w:spacing w:after="0" w:line="259" w:lineRule="auto"/>
              <w:ind w:left="2" w:right="105" w:firstLine="0"/>
            </w:pPr>
            <w:r>
              <w:rPr>
                <w:sz w:val="18"/>
              </w:rPr>
              <w:t>Zainstalowane są dla pracowników mających kontakt z mięsem, możliwie najbliżej stanowisk pracy, urządzenia do mycia i odkażania rąk, z bieżącą ciepłą i zimną wodą lub gorą</w:t>
            </w:r>
            <w:r>
              <w:rPr>
                <w:sz w:val="18"/>
              </w:rPr>
              <w:t>cą wodą zmieszaną do odpowiedniej temperatury, wyposażone w środki do czyszczenia i odkażania rąk oraz ręczniki jednorazowego użytku i pojemniki na zużyte ręczniki.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2F6D" w14:textId="77777777" w:rsidR="00381B42" w:rsidRDefault="008937BA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Nie jest wymagane bezdotykowe uruchamianie </w:t>
            </w:r>
            <w:r>
              <w:rPr>
                <w:sz w:val="18"/>
              </w:rPr>
              <w:t xml:space="preserve">kranów </w:t>
            </w:r>
            <w:r>
              <w:rPr>
                <w:sz w:val="18"/>
              </w:rPr>
              <w:t xml:space="preserve">w umywalkach. </w:t>
            </w:r>
          </w:p>
        </w:tc>
      </w:tr>
      <w:tr w:rsidR="00381B42" w14:paraId="3A9B5688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2FD8C3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9.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Sposób i miejsce prze</w:t>
            </w:r>
            <w:r>
              <w:rPr>
                <w:b/>
                <w:sz w:val="18"/>
              </w:rPr>
              <w:t xml:space="preserve">chowywania zatrzymanego mięsa oraz mięsa uznanego za niezdatne do spożycia przez ludzi </w:t>
            </w:r>
          </w:p>
        </w:tc>
      </w:tr>
      <w:tr w:rsidR="00381B42" w14:paraId="705766E4" w14:textId="77777777">
        <w:trPr>
          <w:trHeight w:val="3000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0E4" w14:textId="77777777" w:rsidR="00381B42" w:rsidRDefault="008937BA">
            <w:pPr>
              <w:spacing w:after="120" w:line="239" w:lineRule="auto"/>
              <w:ind w:left="0" w:right="103" w:firstLine="0"/>
            </w:pPr>
            <w:r>
              <w:rPr>
                <w:sz w:val="18"/>
              </w:rPr>
              <w:lastRenderedPageBreak/>
              <w:t>Musi być wyposażona w urządzenia zamykane na klucz do chłodniczego przechowywania zatrzymanego mięsa, a także w odd</w:t>
            </w:r>
            <w:r>
              <w:rPr>
                <w:sz w:val="18"/>
              </w:rPr>
              <w:t xml:space="preserve">zielne </w:t>
            </w:r>
            <w:r>
              <w:rPr>
                <w:sz w:val="18"/>
              </w:rPr>
              <w:t>urządzenia, również zamykane na klucz, do takiego przechowywania mięsa, uznanego za niezdatne do spożycia przez ludzi.</w:t>
            </w:r>
            <w:r>
              <w:rPr>
                <w:sz w:val="18"/>
              </w:rPr>
              <w:t xml:space="preserve"> </w:t>
            </w:r>
          </w:p>
          <w:p w14:paraId="3DB90197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>. 853/200</w:t>
            </w:r>
            <w:r>
              <w:rPr>
                <w:i/>
                <w:sz w:val="18"/>
              </w:rPr>
              <w:t xml:space="preserve">4 zał. III sekcja I rozdz. II ust. 5 albo sekcja II rozdz. II ust. 5)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D3F2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„rzeźni rolniczej”</w:t>
            </w:r>
            <w:r>
              <w:rPr>
                <w:sz w:val="18"/>
              </w:rPr>
              <w:t xml:space="preserve">: </w:t>
            </w:r>
          </w:p>
          <w:p w14:paraId="0595DFCE" w14:textId="77777777" w:rsidR="00381B42" w:rsidRDefault="008937BA">
            <w:pPr>
              <w:numPr>
                <w:ilvl w:val="0"/>
                <w:numId w:val="26"/>
              </w:numPr>
              <w:spacing w:after="120" w:line="239" w:lineRule="auto"/>
              <w:ind w:right="106" w:firstLine="0"/>
            </w:pPr>
            <w:r>
              <w:rPr>
                <w:sz w:val="18"/>
              </w:rPr>
              <w:t>znajduje się co najmniej jedno urządzenie, zamykane na klucz, do chłodniczego przechowywania mięsa uznanego za niezdatne do spożycia przez ludzi,</w:t>
            </w:r>
            <w:r>
              <w:rPr>
                <w:sz w:val="18"/>
              </w:rPr>
              <w:t xml:space="preserve"> </w:t>
            </w:r>
          </w:p>
          <w:p w14:paraId="61B7A319" w14:textId="77777777" w:rsidR="00381B42" w:rsidRDefault="008937BA">
            <w:pPr>
              <w:numPr>
                <w:ilvl w:val="0"/>
                <w:numId w:val="26"/>
              </w:numPr>
              <w:spacing w:after="0" w:line="259" w:lineRule="auto"/>
              <w:ind w:right="106" w:firstLine="0"/>
            </w:pPr>
            <w:r>
              <w:rPr>
                <w:sz w:val="18"/>
              </w:rPr>
              <w:t xml:space="preserve">znajduje się co najmniej jedno urządzenie, zamykane na klucz, do chłodniczego przechowywania mięsa uznanego za zdatne do </w:t>
            </w:r>
            <w:r>
              <w:rPr>
                <w:sz w:val="18"/>
              </w:rPr>
              <w:t>sp</w:t>
            </w:r>
            <w:r>
              <w:rPr>
                <w:sz w:val="18"/>
              </w:rPr>
              <w:t>ożycia przez ludzi, w którym przechowuje się mięso zatrzymane, pod warunkiem że zostały opracowane i wdrożone procedury dotyczące pos</w:t>
            </w:r>
            <w:r>
              <w:rPr>
                <w:sz w:val="18"/>
              </w:rPr>
              <w:t xml:space="preserve">tępowania z zatrzymanym mięsem, gwarantujące, że nie zostanie ono pomylone z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D7F0" w14:textId="77777777" w:rsidR="00381B42" w:rsidRDefault="008937BA">
            <w:pPr>
              <w:spacing w:after="121" w:line="238" w:lineRule="auto"/>
              <w:ind w:left="2" w:right="0" w:firstLine="0"/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„rzeźni rolniczej”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muszą być przynajmniej 2 urządzenia chłodnicze: </w:t>
            </w:r>
            <w:r>
              <w:rPr>
                <w:sz w:val="18"/>
              </w:rPr>
              <w:t xml:space="preserve"> </w:t>
            </w:r>
          </w:p>
          <w:p w14:paraId="5180F491" w14:textId="77777777" w:rsidR="00381B42" w:rsidRDefault="008937BA">
            <w:pPr>
              <w:numPr>
                <w:ilvl w:val="0"/>
                <w:numId w:val="27"/>
              </w:numPr>
              <w:spacing w:after="102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1 dla mięsa niezdatnego oraz </w:t>
            </w:r>
            <w:r>
              <w:rPr>
                <w:sz w:val="18"/>
              </w:rPr>
              <w:t xml:space="preserve"> </w:t>
            </w:r>
          </w:p>
          <w:p w14:paraId="5B334B78" w14:textId="77777777" w:rsidR="00381B42" w:rsidRDefault="008937BA">
            <w:pPr>
              <w:numPr>
                <w:ilvl w:val="0"/>
                <w:numId w:val="27"/>
              </w:numPr>
              <w:spacing w:after="120" w:line="238" w:lineRule="auto"/>
              <w:ind w:right="0" w:firstLine="0"/>
              <w:jc w:val="left"/>
            </w:pPr>
            <w:r>
              <w:rPr>
                <w:sz w:val="18"/>
              </w:rPr>
              <w:t xml:space="preserve">1 dla mięsa zdatnego i zatrzymanego pod </w:t>
            </w:r>
            <w:r>
              <w:rPr>
                <w:sz w:val="18"/>
              </w:rPr>
              <w:t xml:space="preserve">warunkiem: </w:t>
            </w:r>
          </w:p>
          <w:p w14:paraId="59E330E7" w14:textId="77777777" w:rsidR="00381B42" w:rsidRDefault="008937BA">
            <w:pPr>
              <w:numPr>
                <w:ilvl w:val="0"/>
                <w:numId w:val="28"/>
              </w:numPr>
              <w:spacing w:after="122" w:line="238" w:lineRule="auto"/>
              <w:ind w:right="0" w:firstLine="0"/>
            </w:pPr>
            <w:r>
              <w:rPr>
                <w:sz w:val="18"/>
              </w:rPr>
              <w:t xml:space="preserve">opracowania i wdrożenia </w:t>
            </w:r>
            <w:r>
              <w:rPr>
                <w:sz w:val="18"/>
              </w:rPr>
              <w:t xml:space="preserve">procedur odpowiedniego </w:t>
            </w:r>
            <w:r>
              <w:rPr>
                <w:sz w:val="18"/>
              </w:rPr>
              <w:t xml:space="preserve">ich  znakowania,  </w:t>
            </w:r>
          </w:p>
          <w:p w14:paraId="7BD806D9" w14:textId="77777777" w:rsidR="00381B42" w:rsidRDefault="008937BA">
            <w:pPr>
              <w:numPr>
                <w:ilvl w:val="0"/>
                <w:numId w:val="28"/>
              </w:numPr>
              <w:spacing w:after="120" w:line="238" w:lineRule="auto"/>
              <w:ind w:right="0" w:firstLine="0"/>
            </w:pPr>
            <w:r>
              <w:rPr>
                <w:sz w:val="18"/>
              </w:rPr>
              <w:t xml:space="preserve">zapewnienia niestykania się mięsa zdatnego i </w:t>
            </w:r>
            <w:r>
              <w:rPr>
                <w:sz w:val="18"/>
              </w:rPr>
              <w:t xml:space="preserve">zatrzymanego, </w:t>
            </w:r>
          </w:p>
          <w:p w14:paraId="298BB97B" w14:textId="77777777" w:rsidR="00381B42" w:rsidRDefault="008937BA">
            <w:pPr>
              <w:numPr>
                <w:ilvl w:val="0"/>
                <w:numId w:val="28"/>
              </w:num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zapewnienia nie wprowadzania do obrotu </w:t>
            </w:r>
            <w:r>
              <w:rPr>
                <w:sz w:val="18"/>
              </w:rPr>
              <w:t xml:space="preserve">mięsa </w:t>
            </w:r>
            <w:r>
              <w:rPr>
                <w:sz w:val="18"/>
              </w:rPr>
              <w:t xml:space="preserve">zatrzymanego do czasu otrzymania ostatecznej </w:t>
            </w:r>
          </w:p>
        </w:tc>
      </w:tr>
    </w:tbl>
    <w:p w14:paraId="64133668" w14:textId="77777777" w:rsidR="00381B42" w:rsidRDefault="00381B42">
      <w:pPr>
        <w:spacing w:after="0" w:line="259" w:lineRule="auto"/>
        <w:ind w:left="-1416" w:right="17" w:firstLine="0"/>
        <w:jc w:val="left"/>
      </w:pPr>
    </w:p>
    <w:tbl>
      <w:tblPr>
        <w:tblStyle w:val="TableGrid"/>
        <w:tblW w:w="13993" w:type="dxa"/>
        <w:tblInd w:w="7" w:type="dxa"/>
        <w:tblCellMar>
          <w:top w:w="45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62"/>
        <w:gridCol w:w="4666"/>
        <w:gridCol w:w="4665"/>
      </w:tblGrid>
      <w:tr w:rsidR="00381B42" w14:paraId="60631BE7" w14:textId="77777777">
        <w:trPr>
          <w:trHeight w:val="3662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1E1B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1FC" w14:textId="77777777" w:rsidR="00381B42" w:rsidRDefault="008937BA">
            <w:pPr>
              <w:spacing w:after="120" w:line="238" w:lineRule="auto"/>
              <w:ind w:left="2" w:right="58" w:firstLine="0"/>
            </w:pPr>
            <w:r>
              <w:rPr>
                <w:sz w:val="18"/>
              </w:rPr>
              <w:t>pozostałym mięsem znajdującym się w tym urządzeniu, w szczególności przez odpowiednie oznakowanie takiego mięsa, oraz  że zatrzymane mięso:</w:t>
            </w:r>
            <w:r>
              <w:rPr>
                <w:sz w:val="18"/>
              </w:rPr>
              <w:t xml:space="preserve"> </w:t>
            </w:r>
          </w:p>
          <w:p w14:paraId="3D44A1A9" w14:textId="77777777" w:rsidR="00381B42" w:rsidRDefault="008937BA">
            <w:pPr>
              <w:numPr>
                <w:ilvl w:val="0"/>
                <w:numId w:val="29"/>
              </w:numPr>
              <w:spacing w:after="0" w:line="238" w:lineRule="auto"/>
              <w:ind w:right="58" w:firstLine="0"/>
            </w:pPr>
            <w:r>
              <w:rPr>
                <w:sz w:val="18"/>
              </w:rPr>
              <w:t xml:space="preserve">nie pochodzi od zwierząt chorych na chorobę zakaźną zwierząt lub podejrzanych o chorobę zakaźną zwierząt albo zakażonych lub </w:t>
            </w:r>
          </w:p>
          <w:p w14:paraId="0CFAA451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podejrzanych o zakażenie taką chorobą, </w:t>
            </w:r>
            <w:r>
              <w:rPr>
                <w:sz w:val="18"/>
              </w:rPr>
              <w:t xml:space="preserve"> </w:t>
            </w:r>
          </w:p>
          <w:p w14:paraId="067E7BB0" w14:textId="77777777" w:rsidR="00381B42" w:rsidRDefault="008937BA">
            <w:pPr>
              <w:numPr>
                <w:ilvl w:val="0"/>
                <w:numId w:val="29"/>
              </w:numPr>
              <w:spacing w:after="120" w:line="238" w:lineRule="auto"/>
              <w:ind w:right="58" w:firstLine="0"/>
            </w:pPr>
            <w:r>
              <w:rPr>
                <w:sz w:val="18"/>
              </w:rPr>
              <w:t>jest przechowywane w urządzeniu chłodniczym w sposób zapobiegający stykaniu się tego mięs</w:t>
            </w:r>
            <w:r>
              <w:rPr>
                <w:sz w:val="18"/>
              </w:rPr>
              <w:t>a z pozostałym mięsem składowanym w urządzeniu,</w:t>
            </w:r>
            <w:r>
              <w:rPr>
                <w:sz w:val="18"/>
              </w:rPr>
              <w:t xml:space="preserve"> </w:t>
            </w:r>
          </w:p>
          <w:p w14:paraId="3D5BD49F" w14:textId="77777777" w:rsidR="00381B42" w:rsidRDefault="008937BA">
            <w:pPr>
              <w:numPr>
                <w:ilvl w:val="0"/>
                <w:numId w:val="29"/>
              </w:numPr>
              <w:spacing w:after="0" w:line="259" w:lineRule="auto"/>
              <w:ind w:right="58" w:firstLine="0"/>
            </w:pPr>
            <w:r>
              <w:rPr>
                <w:sz w:val="18"/>
              </w:rPr>
              <w:t>nie opuści urządzenia do chłodniczego przechowywania mięsa do czasu podjęcia przez urzędowego lekarza weteryna</w:t>
            </w:r>
            <w:r>
              <w:rPr>
                <w:sz w:val="18"/>
              </w:rPr>
              <w:t xml:space="preserve">rii ostatecznej decyzji </w:t>
            </w:r>
            <w:r>
              <w:rPr>
                <w:sz w:val="18"/>
              </w:rPr>
              <w:t>w sprawie tego mięsa.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AEC2" w14:textId="77777777" w:rsidR="00381B42" w:rsidRDefault="008937BA">
            <w:pPr>
              <w:spacing w:after="120" w:line="238" w:lineRule="auto"/>
              <w:ind w:left="2" w:right="55" w:firstLine="0"/>
            </w:pPr>
            <w:r>
              <w:rPr>
                <w:sz w:val="18"/>
              </w:rPr>
              <w:t xml:space="preserve">decyzji </w:t>
            </w:r>
            <w:r>
              <w:rPr>
                <w:sz w:val="18"/>
              </w:rPr>
              <w:t>urzędowego lekarza weterynar</w:t>
            </w:r>
            <w:r>
              <w:rPr>
                <w:sz w:val="18"/>
              </w:rPr>
              <w:t xml:space="preserve">ii co do jego </w:t>
            </w:r>
            <w:r>
              <w:rPr>
                <w:sz w:val="18"/>
              </w:rPr>
              <w:t xml:space="preserve">zdatności do spożycia przez ludzi </w:t>
            </w:r>
            <w:r>
              <w:rPr>
                <w:sz w:val="18"/>
              </w:rPr>
              <w:t xml:space="preserve">(po uzyskaniu </w:t>
            </w:r>
            <w:r>
              <w:rPr>
                <w:sz w:val="18"/>
              </w:rPr>
              <w:t>wyników badania np. na włośnie),</w:t>
            </w:r>
            <w:r>
              <w:rPr>
                <w:sz w:val="18"/>
              </w:rPr>
              <w:t xml:space="preserve"> </w:t>
            </w:r>
          </w:p>
          <w:p w14:paraId="0D54F789" w14:textId="77777777" w:rsidR="00381B42" w:rsidRDefault="008937BA">
            <w:pPr>
              <w:spacing w:after="120" w:line="238" w:lineRule="auto"/>
              <w:ind w:left="2" w:right="0" w:firstLine="0"/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>spełnienia warunków w odniesieniu do chorób zakaźnych zwierząt.</w:t>
            </w:r>
            <w:r>
              <w:rPr>
                <w:sz w:val="18"/>
              </w:rPr>
              <w:t xml:space="preserve"> </w:t>
            </w:r>
          </w:p>
          <w:p w14:paraId="0FA8F8F2" w14:textId="77777777" w:rsidR="00381B42" w:rsidRDefault="008937BA">
            <w:pPr>
              <w:spacing w:after="0" w:line="259" w:lineRule="auto"/>
              <w:ind w:left="2" w:right="58" w:firstLine="0"/>
            </w:pPr>
            <w:r>
              <w:rPr>
                <w:sz w:val="18"/>
              </w:rPr>
              <w:t xml:space="preserve">Jednakże biorąc pod uwagę zapewnienie bezpieczeństwa wprowadzanego do obrotu mięsa wydaje się, że najlepszym rozwiązaniem jest zapewnienie osobnego pomieszczenia chłodniczego do przechowywania mięsa zdatnego do spożycia przez ludzi z wydzieloną i zamykaną </w:t>
            </w:r>
            <w:r>
              <w:rPr>
                <w:sz w:val="18"/>
              </w:rPr>
              <w:t xml:space="preserve">częścią dla mięsa zatrzymanego oraz posiadanie pomieszczenia/urządzenia zamykanego na klucz </w:t>
            </w:r>
            <w:r>
              <w:rPr>
                <w:sz w:val="18"/>
              </w:rPr>
              <w:t xml:space="preserve">do </w:t>
            </w:r>
            <w:r>
              <w:rPr>
                <w:sz w:val="18"/>
              </w:rPr>
              <w:t xml:space="preserve">przechowywania mięsa niezdatnego do spożycia </w:t>
            </w:r>
            <w:r>
              <w:rPr>
                <w:sz w:val="18"/>
              </w:rPr>
              <w:t xml:space="preserve">przez ludzi. </w:t>
            </w:r>
          </w:p>
        </w:tc>
      </w:tr>
      <w:tr w:rsidR="00381B42" w14:paraId="05838A22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324B67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10.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Czyszczenie i odkażanie środków transportu </w:t>
            </w:r>
          </w:p>
        </w:tc>
      </w:tr>
      <w:tr w:rsidR="00381B42" w14:paraId="0EB0D165" w14:textId="77777777">
        <w:trPr>
          <w:trHeight w:val="4747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A6B" w14:textId="77777777" w:rsidR="00381B42" w:rsidRDefault="008937BA">
            <w:pPr>
              <w:spacing w:after="120" w:line="239" w:lineRule="auto"/>
              <w:ind w:left="0" w:right="58" w:firstLine="0"/>
            </w:pPr>
            <w:r>
              <w:rPr>
                <w:b/>
                <w:sz w:val="18"/>
              </w:rPr>
              <w:lastRenderedPageBreak/>
              <w:t>W przypadku zwierząt kopytnych: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zakład musi posiadać wydzielone miejsce z odpowiednimi urządzeniami do celów czyszczenia, mycia i dezynfekcji środków transportu zwierząt gospodarskich. Niemniej jednak, zakłady nie muszą posiadać tych miejsc i urządzeń, jeż</w:t>
            </w:r>
            <w:r>
              <w:rPr>
                <w:sz w:val="18"/>
              </w:rPr>
              <w:t xml:space="preserve">eli zezwoli na to właściwy organ, a w pobliżu znajdują się takie miejsca i urządzenia, które posiadają </w:t>
            </w:r>
            <w:r>
              <w:rPr>
                <w:sz w:val="18"/>
              </w:rPr>
              <w:t xml:space="preserve">odpowiednie zezwolenia. </w:t>
            </w:r>
          </w:p>
          <w:p w14:paraId="7DD199F5" w14:textId="77777777" w:rsidR="00381B42" w:rsidRDefault="008937BA">
            <w:pPr>
              <w:spacing w:after="102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przypadku drobiu i zajęczaków: </w:t>
            </w:r>
          </w:p>
          <w:p w14:paraId="6D0C49F5" w14:textId="77777777" w:rsidR="00381B42" w:rsidRDefault="008937BA">
            <w:pPr>
              <w:spacing w:after="120" w:line="239" w:lineRule="auto"/>
              <w:ind w:left="0" w:right="59" w:firstLine="0"/>
            </w:pPr>
            <w:r>
              <w:rPr>
                <w:sz w:val="18"/>
              </w:rPr>
              <w:t xml:space="preserve">Zakład musi posiadać wydzielone miejsce z odpowiednimi urządzeniami, do celów czyszczenia, </w:t>
            </w:r>
            <w:r>
              <w:rPr>
                <w:sz w:val="18"/>
              </w:rPr>
              <w:t xml:space="preserve">mycia i dezynfekcji: </w:t>
            </w:r>
          </w:p>
          <w:p w14:paraId="0B7E22E2" w14:textId="77777777" w:rsidR="00381B42" w:rsidRDefault="008937BA">
            <w:pPr>
              <w:numPr>
                <w:ilvl w:val="0"/>
                <w:numId w:val="30"/>
              </w:numPr>
              <w:spacing w:after="0" w:line="259" w:lineRule="auto"/>
              <w:ind w:right="0" w:hanging="256"/>
              <w:jc w:val="left"/>
            </w:pPr>
            <w:r>
              <w:rPr>
                <w:sz w:val="18"/>
              </w:rPr>
              <w:t xml:space="preserve">urządzeń służących do transportu, takich jak </w:t>
            </w:r>
          </w:p>
          <w:p w14:paraId="010CFAB8" w14:textId="77777777" w:rsidR="00381B42" w:rsidRDefault="008937BA">
            <w:pPr>
              <w:spacing w:after="0" w:line="374" w:lineRule="auto"/>
              <w:ind w:left="0" w:right="3515" w:firstLine="0"/>
              <w:jc w:val="left"/>
            </w:pPr>
            <w:r>
              <w:rPr>
                <w:sz w:val="18"/>
              </w:rPr>
              <w:t xml:space="preserve">klatki; oraz </w:t>
            </w:r>
          </w:p>
          <w:p w14:paraId="69FB0450" w14:textId="77777777" w:rsidR="00381B42" w:rsidRDefault="008937BA">
            <w:pPr>
              <w:numPr>
                <w:ilvl w:val="0"/>
                <w:numId w:val="30"/>
              </w:numPr>
              <w:spacing w:after="102" w:line="259" w:lineRule="auto"/>
              <w:ind w:right="0" w:hanging="256"/>
              <w:jc w:val="left"/>
            </w:pPr>
            <w:r>
              <w:rPr>
                <w:sz w:val="18"/>
              </w:rPr>
              <w:t>środków transportu.</w:t>
            </w:r>
            <w:r>
              <w:rPr>
                <w:sz w:val="18"/>
              </w:rPr>
              <w:t xml:space="preserve"> </w:t>
            </w:r>
          </w:p>
          <w:p w14:paraId="5DE155FE" w14:textId="77777777" w:rsidR="00381B42" w:rsidRDefault="008937B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Miejsca i urządzenia w odniesieniu do lit. b) nie są obowiązkowe, jeżeli w pobliżu znajdują się takie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C9EA" w14:textId="77777777" w:rsidR="00381B42" w:rsidRDefault="008937BA">
            <w:pPr>
              <w:spacing w:after="0" w:line="259" w:lineRule="auto"/>
              <w:ind w:left="2" w:right="59" w:firstLine="0"/>
            </w:pPr>
            <w:r>
              <w:rPr>
                <w:sz w:val="18"/>
              </w:rPr>
              <w:t>Zwierzęta są doprowadzane lub transportowane do rzeźni bezpośrednio z gospodarstwa, w którym były utrzymywane, oraz środek transportu i urządzenia do tra</w:t>
            </w:r>
            <w:r>
              <w:rPr>
                <w:sz w:val="18"/>
              </w:rPr>
              <w:t>nsportu są czyszczone, myte i odkażane.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EB48" w14:textId="77777777" w:rsidR="00381B42" w:rsidRDefault="008937BA">
            <w:pPr>
              <w:spacing w:after="0" w:line="259" w:lineRule="auto"/>
              <w:ind w:left="2" w:right="57" w:firstLine="0"/>
            </w:pPr>
            <w:r>
              <w:rPr>
                <w:sz w:val="18"/>
              </w:rPr>
              <w:t>N</w:t>
            </w:r>
            <w:r>
              <w:rPr>
                <w:sz w:val="18"/>
              </w:rPr>
              <w:t xml:space="preserve">ie ma wymogu, aby rzeźnia posiadała wydzielone miejsce z odpowiednimi urządzeniami do celów czyszczenia, mycia i dezynfekcji środków transportu oraz urządzeń służących do transportu </w:t>
            </w:r>
            <w:r>
              <w:rPr>
                <w:sz w:val="18"/>
              </w:rPr>
              <w:t>(np. klate</w:t>
            </w:r>
            <w:r>
              <w:rPr>
                <w:sz w:val="18"/>
              </w:rPr>
              <w:t>k w przypadku drobiu i</w:t>
            </w:r>
            <w:r>
              <w:rPr>
                <w:sz w:val="18"/>
              </w:rPr>
              <w:t xml:space="preserve"> zajęczaków) lub korzystała ze znajdujących się w pobliżu takich miejsc i urządzeń, które posiadają odpowiednie zezwolenia. Środki i urządzenia do transportu mogą być czyszczone, myte i odkażane w gospodarstwie pochodzenia zwierząt. Transport zwierząt musi</w:t>
            </w:r>
            <w:r>
              <w:rPr>
                <w:sz w:val="18"/>
              </w:rPr>
              <w:t xml:space="preserve"> się odbywać bezpośrednio z </w:t>
            </w:r>
            <w:r>
              <w:rPr>
                <w:sz w:val="18"/>
              </w:rPr>
              <w:t>gospodarstwa d</w:t>
            </w:r>
            <w:r>
              <w:rPr>
                <w:sz w:val="18"/>
              </w:rPr>
              <w:t>o rzeźni 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nie ma możliwości łączenia załadunku zwierząt z różnych gospodarstw lub przywóz zwierząt z np. punktu </w:t>
            </w:r>
            <w:r>
              <w:rPr>
                <w:sz w:val="18"/>
              </w:rPr>
              <w:t xml:space="preserve">skupu. </w:t>
            </w:r>
          </w:p>
        </w:tc>
      </w:tr>
    </w:tbl>
    <w:p w14:paraId="305DD7EC" w14:textId="77777777" w:rsidR="00381B42" w:rsidRDefault="00381B42">
      <w:pPr>
        <w:spacing w:after="0" w:line="259" w:lineRule="auto"/>
        <w:ind w:left="-1416" w:right="17" w:firstLine="0"/>
        <w:jc w:val="left"/>
      </w:pPr>
    </w:p>
    <w:tbl>
      <w:tblPr>
        <w:tblStyle w:val="TableGrid"/>
        <w:tblW w:w="13993" w:type="dxa"/>
        <w:tblInd w:w="7" w:type="dxa"/>
        <w:tblCellMar>
          <w:top w:w="45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62"/>
        <w:gridCol w:w="4666"/>
        <w:gridCol w:w="4665"/>
      </w:tblGrid>
      <w:tr w:rsidR="00381B42" w14:paraId="685D9CE5" w14:textId="77777777">
        <w:trPr>
          <w:trHeight w:val="1098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5679" w14:textId="77777777" w:rsidR="00381B42" w:rsidRDefault="008937BA">
            <w:pPr>
              <w:spacing w:after="120" w:line="238" w:lineRule="auto"/>
              <w:ind w:left="0" w:right="0" w:firstLine="0"/>
              <w:jc w:val="left"/>
            </w:pPr>
            <w:r>
              <w:rPr>
                <w:sz w:val="18"/>
              </w:rPr>
              <w:t xml:space="preserve">miejsca i urządzenia, które posiadają odpowiednie </w:t>
            </w:r>
            <w:r>
              <w:rPr>
                <w:sz w:val="18"/>
              </w:rPr>
              <w:t xml:space="preserve">zezwolenia. </w:t>
            </w:r>
          </w:p>
          <w:p w14:paraId="4ECF1C59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 6 albo sekcja II rozdz. II ust. 6)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6B9A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B05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B42" w14:paraId="715190A1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58F23A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11.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Wyposażenie w pomieszczenia zamykane na klucz do celów uboju zwierząt chorych i podejrzanych o chorob</w:t>
            </w:r>
            <w:r>
              <w:rPr>
                <w:b/>
                <w:sz w:val="18"/>
              </w:rPr>
              <w:t xml:space="preserve">ę </w:t>
            </w:r>
          </w:p>
        </w:tc>
      </w:tr>
      <w:tr w:rsidR="00381B42" w14:paraId="2CDD7B6B" w14:textId="77777777">
        <w:trPr>
          <w:trHeight w:val="568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7077" w14:textId="77777777" w:rsidR="00381B42" w:rsidRDefault="008937BA">
            <w:pPr>
              <w:spacing w:after="120" w:line="239" w:lineRule="auto"/>
              <w:ind w:left="0" w:right="59" w:firstLine="0"/>
            </w:pPr>
            <w:r>
              <w:rPr>
                <w:sz w:val="18"/>
              </w:rPr>
              <w:lastRenderedPageBreak/>
              <w:t xml:space="preserve">Zakład musi być wyposażony w zamykane na klucz pomieszczenia do celów uboju zwierząt chorych i podejrzanych o chorobę. Nie ma to znaczenia, jeżeli ubój odbywa się w innych zakładach, zatwierdzonych do tego celu przez właściwe organy, </w:t>
            </w:r>
            <w:r>
              <w:rPr>
                <w:sz w:val="18"/>
              </w:rPr>
              <w:t>lub na koniec normalne</w:t>
            </w:r>
            <w:r>
              <w:rPr>
                <w:sz w:val="18"/>
              </w:rPr>
              <w:t>go okresu uboju. Jeżeli rzeźnia nie posiada zamykanych na klucz urządzeń zarezerwowanych do uboju zwierząt chorych lub podejrzanych o chorobę, urządzenia wykorzystywane do uboju takich zwierząt, przed przystąpieniem do uboju innych zwierząt muszą zostać oc</w:t>
            </w:r>
            <w:r>
              <w:rPr>
                <w:sz w:val="18"/>
              </w:rPr>
              <w:t xml:space="preserve">zyszczone, umyte i zdezynfekowane pod </w:t>
            </w:r>
            <w:r>
              <w:rPr>
                <w:sz w:val="18"/>
              </w:rPr>
              <w:t>nadzorem urzędowym.</w:t>
            </w:r>
            <w:r>
              <w:rPr>
                <w:sz w:val="18"/>
              </w:rPr>
              <w:t xml:space="preserve"> </w:t>
            </w:r>
          </w:p>
          <w:p w14:paraId="1AB5685D" w14:textId="77777777" w:rsidR="00381B42" w:rsidRDefault="008937BA">
            <w:pP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 7 oraz rozdział IV w ust. 20)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772D" w14:textId="77777777" w:rsidR="00381B42" w:rsidRDefault="008937BA">
            <w:pPr>
              <w:spacing w:after="120" w:line="239" w:lineRule="auto"/>
              <w:ind w:left="2" w:right="56" w:firstLine="0"/>
            </w:pPr>
            <w:r>
              <w:rPr>
                <w:sz w:val="18"/>
              </w:rPr>
              <w:t>Ubój zwierząt chorych na chorobę zakaźną zwierząt lub podejrzanych o chorobę zakaźną zwierząt albo zakażonych lub pod</w:t>
            </w:r>
            <w:r>
              <w:rPr>
                <w:sz w:val="18"/>
              </w:rPr>
              <w:t xml:space="preserve">ejrzanych o zakażenie taką chorobą odbywa się w tym samym pomieszczeniu co ubój zwierząt zdrowych, po zakończeniu ich uboju, pod warunkiem że czyszczenie i odkażanie urządzeń wykorzystywanych do uboju zwierząt chorych na chorobę zakaźną zwierząt lub </w:t>
            </w:r>
            <w:r>
              <w:rPr>
                <w:sz w:val="18"/>
              </w:rPr>
              <w:t>podejr</w:t>
            </w:r>
            <w:r>
              <w:rPr>
                <w:sz w:val="18"/>
              </w:rPr>
              <w:t>za</w:t>
            </w:r>
            <w:r>
              <w:rPr>
                <w:sz w:val="18"/>
              </w:rPr>
              <w:t xml:space="preserve">nych o chorobę zakaźną zwierząt albo zakażonych lub podejrzanych o zakażenie taką chorobą jest wykonywane zgodnie z procedurą zatwierdzoną przez </w:t>
            </w:r>
            <w:r>
              <w:rPr>
                <w:sz w:val="18"/>
              </w:rPr>
              <w:t xml:space="preserve">powiatowego lekarza weterynarii </w:t>
            </w:r>
            <w:r>
              <w:rPr>
                <w:sz w:val="18"/>
              </w:rPr>
              <w:t xml:space="preserve">oraz urządzenia wykorzystywane do uboju zwierząt, w przypadku gdy wcześniej  </w:t>
            </w:r>
            <w:r>
              <w:rPr>
                <w:sz w:val="18"/>
              </w:rPr>
              <w:t>był przeprowadzony ubój zwierząt chorych na chorobę zakaźną zwierząt lub podejrzanych o chorobę zakaźną zwierząt albo zakażonych lub podejrzanych o zakażenie taką chorobą, są przed wznowieniem uboju oczyszczone i odkażone pod nadzorem urzędowym.</w:t>
            </w:r>
            <w:r>
              <w:rPr>
                <w:sz w:val="18"/>
              </w:rPr>
              <w:t xml:space="preserve"> </w:t>
            </w:r>
          </w:p>
          <w:p w14:paraId="67F5C672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ACB0018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8CF7C26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ADA9912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0427" w14:textId="77777777" w:rsidR="00381B42" w:rsidRDefault="008937BA">
            <w:pPr>
              <w:spacing w:after="120" w:line="239" w:lineRule="auto"/>
              <w:ind w:left="2" w:right="56" w:firstLine="0"/>
            </w:pPr>
            <w:r>
              <w:rPr>
                <w:sz w:val="18"/>
              </w:rPr>
              <w:t xml:space="preserve">Ubój zwierząt chorych (….) dokonywany jest w tym </w:t>
            </w:r>
            <w:r>
              <w:rPr>
                <w:sz w:val="18"/>
              </w:rPr>
              <w:t xml:space="preserve">samym pomieszczeniu co zdrowych, po </w:t>
            </w:r>
            <w:r>
              <w:rPr>
                <w:sz w:val="18"/>
              </w:rPr>
              <w:t xml:space="preserve">zakończeniu uboju zwierząt zdrowych. Zakład musi mieć opracowaną procedurę czyszczenia i dezynfekcji urządzeń zatwierdzoną przez </w:t>
            </w:r>
            <w:r>
              <w:rPr>
                <w:sz w:val="18"/>
              </w:rPr>
              <w:t>powiatowego lekarza weterynarii</w:t>
            </w:r>
            <w:r>
              <w:rPr>
                <w:sz w:val="18"/>
              </w:rPr>
              <w:t>. Każdorazo</w:t>
            </w:r>
            <w:r>
              <w:rPr>
                <w:sz w:val="18"/>
              </w:rPr>
              <w:t xml:space="preserve">wo po </w:t>
            </w:r>
            <w:r>
              <w:rPr>
                <w:sz w:val="18"/>
              </w:rPr>
              <w:t>ub</w:t>
            </w:r>
            <w:r>
              <w:rPr>
                <w:sz w:val="18"/>
              </w:rPr>
              <w:t>oju zwierząt chorych (….) przed wznowieniem uboju zwierząt zdrowych urządzenia wykorzystywane do uboju muszą zostać oczyszczone i odkażone pod nadzorem urzędowym.</w:t>
            </w:r>
            <w:r>
              <w:rPr>
                <w:sz w:val="18"/>
              </w:rPr>
              <w:t xml:space="preserve"> </w:t>
            </w:r>
          </w:p>
          <w:p w14:paraId="49BF4A59" w14:textId="77777777" w:rsidR="00381B42" w:rsidRDefault="008937BA">
            <w:pPr>
              <w:spacing w:after="104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4A940DAD" w14:textId="77777777" w:rsidR="00381B42" w:rsidRDefault="008937BA">
            <w:pPr>
              <w:spacing w:after="0" w:line="259" w:lineRule="auto"/>
              <w:ind w:left="2" w:right="57" w:firstLine="0"/>
            </w:pPr>
            <w:r>
              <w:rPr>
                <w:sz w:val="18"/>
              </w:rPr>
              <w:t xml:space="preserve">Uwaga: w </w:t>
            </w:r>
            <w:r>
              <w:rPr>
                <w:sz w:val="18"/>
              </w:rPr>
              <w:t>„rzeźni rolniczej”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nie można ubijać zwierząt pochodzących ze stad lub gos</w:t>
            </w:r>
            <w:r>
              <w:rPr>
                <w:sz w:val="18"/>
              </w:rPr>
              <w:t xml:space="preserve">podarstw, których status epizootyczny w odniesieniu do chorób zakaźnych zwierząt uznany zgodnie z przepisami o ochronie zdrowia zwierząt oraz zwalczaniu chorób zakaźnych zwierząt jest niższy </w:t>
            </w:r>
            <w:r>
              <w:rPr>
                <w:sz w:val="18"/>
              </w:rPr>
              <w:t xml:space="preserve">od statusu epizootycznego gospodarstwa, na </w:t>
            </w:r>
            <w:r>
              <w:rPr>
                <w:sz w:val="18"/>
              </w:rPr>
              <w:t>terenie którego znajdu</w:t>
            </w:r>
            <w:r>
              <w:rPr>
                <w:sz w:val="18"/>
              </w:rPr>
              <w:t>je się „</w:t>
            </w:r>
            <w:r>
              <w:rPr>
                <w:sz w:val="18"/>
              </w:rPr>
              <w:t>rz</w:t>
            </w:r>
            <w:r>
              <w:rPr>
                <w:sz w:val="18"/>
              </w:rPr>
              <w:t>eźnia rolnicza”</w:t>
            </w:r>
            <w:r>
              <w:rPr>
                <w:sz w:val="18"/>
              </w:rPr>
              <w:t xml:space="preserve">, lub </w:t>
            </w:r>
            <w:r>
              <w:rPr>
                <w:sz w:val="18"/>
              </w:rPr>
              <w:t xml:space="preserve">od statusu epizootycznego stad zwierząt </w:t>
            </w:r>
            <w:r>
              <w:rPr>
                <w:sz w:val="18"/>
              </w:rPr>
              <w:t xml:space="preserve">utrzymywanych w tym gospodarstwie. </w:t>
            </w:r>
          </w:p>
        </w:tc>
      </w:tr>
      <w:tr w:rsidR="00381B42" w14:paraId="3DA52A4B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D47BFB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12.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Sposób i miejsce przechowywania obornika i treści przewodu pokarmowego </w:t>
            </w:r>
          </w:p>
        </w:tc>
      </w:tr>
      <w:tr w:rsidR="00381B42" w14:paraId="509567A3" w14:textId="77777777">
        <w:trPr>
          <w:trHeight w:val="1309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5E7C" w14:textId="77777777" w:rsidR="00381B42" w:rsidRDefault="008937BA">
            <w:pPr>
              <w:spacing w:after="120" w:line="238" w:lineRule="auto"/>
              <w:ind w:left="0" w:right="58" w:firstLine="0"/>
            </w:pPr>
            <w:r>
              <w:rPr>
                <w:sz w:val="18"/>
              </w:rPr>
              <w:t xml:space="preserve">Jeżeli w rzeźni przechowuje się obornik lub treść </w:t>
            </w:r>
            <w:r>
              <w:rPr>
                <w:sz w:val="18"/>
              </w:rPr>
              <w:t xml:space="preserve">przewodu pokarmowego, do tego </w:t>
            </w:r>
            <w:r>
              <w:rPr>
                <w:sz w:val="18"/>
              </w:rPr>
              <w:t xml:space="preserve">celu musi zostać </w:t>
            </w:r>
            <w:r>
              <w:rPr>
                <w:sz w:val="18"/>
              </w:rPr>
              <w:t xml:space="preserve">wyznaczony specjalny obszar lub miejsce. </w:t>
            </w:r>
          </w:p>
          <w:p w14:paraId="33B9695B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 8)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8546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Do przechowywania: </w:t>
            </w:r>
          </w:p>
          <w:p w14:paraId="3404B7A1" w14:textId="77777777" w:rsidR="00381B42" w:rsidRDefault="008937BA">
            <w:pPr>
              <w:spacing w:after="0" w:line="259" w:lineRule="auto"/>
              <w:ind w:left="2" w:right="58" w:firstLine="0"/>
            </w:pPr>
            <w:r>
              <w:rPr>
                <w:sz w:val="18"/>
              </w:rPr>
              <w:t xml:space="preserve">a) </w:t>
            </w:r>
            <w:r>
              <w:rPr>
                <w:sz w:val="18"/>
              </w:rPr>
              <w:t xml:space="preserve">obornika jest wyznaczony specjalny obszar </w:t>
            </w:r>
            <w:r>
              <w:rPr>
                <w:sz w:val="18"/>
              </w:rPr>
              <w:t>lub miejsce poza rzeźnią, odpowiednio zabezpieczone przed dostępem osób postronnyc</w:t>
            </w:r>
            <w:r>
              <w:rPr>
                <w:sz w:val="18"/>
              </w:rPr>
              <w:t xml:space="preserve">h </w:t>
            </w:r>
            <w:r>
              <w:rPr>
                <w:sz w:val="18"/>
              </w:rPr>
              <w:t xml:space="preserve">lub zwierząt,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63A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0EB5A685" w14:textId="77777777" w:rsidR="00381B42" w:rsidRDefault="00381B42">
      <w:pPr>
        <w:spacing w:after="0" w:line="259" w:lineRule="auto"/>
        <w:ind w:left="-1416" w:right="17" w:firstLine="0"/>
        <w:jc w:val="left"/>
      </w:pPr>
    </w:p>
    <w:tbl>
      <w:tblPr>
        <w:tblStyle w:val="TableGrid"/>
        <w:tblW w:w="13993" w:type="dxa"/>
        <w:tblInd w:w="7" w:type="dxa"/>
        <w:tblCellMar>
          <w:top w:w="45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662"/>
        <w:gridCol w:w="4666"/>
        <w:gridCol w:w="4665"/>
      </w:tblGrid>
      <w:tr w:rsidR="00381B42" w14:paraId="594CBF4D" w14:textId="77777777">
        <w:trPr>
          <w:trHeight w:val="978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E8AC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FCB4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b)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treści przewodu pokarmowego używa się zamkniętego, </w:t>
            </w:r>
            <w:r>
              <w:rPr>
                <w:sz w:val="18"/>
              </w:rPr>
              <w:tab/>
              <w:t xml:space="preserve">szczelnego </w:t>
            </w:r>
            <w:r>
              <w:rPr>
                <w:sz w:val="18"/>
              </w:rPr>
              <w:tab/>
              <w:t>pojemnika, zabezpieczonego przed dostępem</w:t>
            </w:r>
            <w:r>
              <w:rPr>
                <w:sz w:val="18"/>
              </w:rPr>
              <w:t xml:space="preserve"> osób postronnych oraz zwierząt.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66A7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B42" w14:paraId="5B073F4A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3D45F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lastRenderedPageBreak/>
              <w:t>13.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Pomieszczenie do użytku służb weterynaryjnych </w:t>
            </w:r>
          </w:p>
        </w:tc>
      </w:tr>
      <w:tr w:rsidR="00381B42" w14:paraId="0A644B34" w14:textId="77777777">
        <w:trPr>
          <w:trHeight w:val="1612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E09C" w14:textId="77777777" w:rsidR="00381B42" w:rsidRDefault="008937BA">
            <w:pPr>
              <w:spacing w:after="120" w:line="239" w:lineRule="auto"/>
              <w:ind w:left="0" w:right="59" w:firstLine="0"/>
            </w:pPr>
            <w:r>
              <w:rPr>
                <w:sz w:val="18"/>
              </w:rPr>
              <w:t>W zakładzie musi znajdować się odpowiednio wyposażo</w:t>
            </w:r>
            <w:r>
              <w:rPr>
                <w:sz w:val="18"/>
              </w:rPr>
              <w:t xml:space="preserve">ne, zamykane na klucz miejsce lub </w:t>
            </w:r>
            <w:r>
              <w:rPr>
                <w:sz w:val="18"/>
              </w:rPr>
              <w:t>pomieszczenie, w razie konieczności, do wyłącznego użytku służb weterynaryjnych.</w:t>
            </w:r>
            <w:r>
              <w:rPr>
                <w:sz w:val="18"/>
              </w:rPr>
              <w:t xml:space="preserve"> </w:t>
            </w:r>
          </w:p>
          <w:p w14:paraId="559C9BA2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 ust. 9 albo sekcja II rozdz. II ust. 7)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8352" w14:textId="77777777" w:rsidR="00381B42" w:rsidRDefault="008937BA">
            <w:pPr>
              <w:spacing w:after="0" w:line="259" w:lineRule="auto"/>
              <w:ind w:left="2" w:right="58" w:firstLine="0"/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„rzeźni rolniczej”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znajduje się odpowiednio wyposażone, zamykane na klucz miejsce do wyłącznego użytku przez urzędowego lekarza </w:t>
            </w:r>
            <w:r>
              <w:rPr>
                <w:sz w:val="18"/>
              </w:rPr>
              <w:t xml:space="preserve">weterynarii.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916" w14:textId="77777777" w:rsidR="00381B42" w:rsidRDefault="008937BA">
            <w:pPr>
              <w:spacing w:after="0" w:line="259" w:lineRule="auto"/>
              <w:ind w:left="2" w:right="58" w:firstLine="0"/>
            </w:pPr>
            <w:r>
              <w:rPr>
                <w:sz w:val="18"/>
              </w:rPr>
              <w:t xml:space="preserve">Przepis umożliwia wydzielenie w rzeźni odpowiednio wyposażonego, zamykanego na klucz miejsca dla urzędowego lekarza weterynarii (nie </w:t>
            </w:r>
            <w:r>
              <w:rPr>
                <w:sz w:val="18"/>
              </w:rPr>
              <w:t xml:space="preserve">jest wymagane osobne pomieszczenie). Wydzielone </w:t>
            </w:r>
            <w:r>
              <w:rPr>
                <w:sz w:val="18"/>
              </w:rPr>
              <w:t xml:space="preserve">miejsce powinno być zaopatrzone np. w zamykaną szafę do przechowywania dokumentacji, pieczęci </w:t>
            </w:r>
            <w:r>
              <w:rPr>
                <w:sz w:val="18"/>
              </w:rPr>
              <w:t xml:space="preserve">itp. </w:t>
            </w:r>
          </w:p>
        </w:tc>
      </w:tr>
      <w:tr w:rsidR="00381B42" w14:paraId="592EB933" w14:textId="77777777">
        <w:trPr>
          <w:trHeight w:val="1003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5C742" w14:textId="77777777" w:rsidR="00381B42" w:rsidRDefault="008937BA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26D9FFC0" w14:textId="77777777" w:rsidR="00381B42" w:rsidRDefault="008937BA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DODATKOWE WYMAGANIA DLA „RZEŹNI ROLNICZYCH”, W KTÓRYCH ODBYWA SIĘ ROZBIÓR MIĘSA </w:t>
            </w:r>
          </w:p>
          <w:p w14:paraId="14353B40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81B42" w14:paraId="0A7BCCAF" w14:textId="77777777">
        <w:trPr>
          <w:trHeight w:val="340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3C725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Sposób i miejsce przechowywania mięsa pakowanego i niepakowanego pozyskanego w wyniku rozbioru </w:t>
            </w:r>
          </w:p>
        </w:tc>
      </w:tr>
      <w:tr w:rsidR="00381B42" w14:paraId="3967AF14" w14:textId="77777777">
        <w:trPr>
          <w:trHeight w:val="4296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FAF7" w14:textId="77777777" w:rsidR="00381B42" w:rsidRDefault="008937BA">
            <w:pPr>
              <w:spacing w:after="120" w:line="238" w:lineRule="auto"/>
              <w:ind w:left="0" w:right="56" w:firstLine="0"/>
            </w:pPr>
            <w:r>
              <w:rPr>
                <w:sz w:val="18"/>
              </w:rPr>
              <w:t>W zakładzie muszą znajdować się oddzielne pomieszczenia do przechowywania mięsa pakowanego i niepakowanego, chyba że jest ono przechowywane w różnym czasie lub</w:t>
            </w:r>
            <w:r>
              <w:rPr>
                <w:sz w:val="18"/>
              </w:rPr>
              <w:t xml:space="preserve"> w taki sposób</w:t>
            </w:r>
            <w:r>
              <w:rPr>
                <w:sz w:val="18"/>
              </w:rPr>
              <w:t>, ab</w:t>
            </w:r>
            <w:r>
              <w:rPr>
                <w:sz w:val="18"/>
              </w:rPr>
              <w:t>y opakowania oraz sposób przechowywania nie stanowiły źródła zanieczyszczenia mięsa.</w:t>
            </w:r>
            <w:r>
              <w:rPr>
                <w:sz w:val="18"/>
              </w:rPr>
              <w:t xml:space="preserve"> </w:t>
            </w:r>
          </w:p>
          <w:p w14:paraId="1213A1B6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III ust. 2 albo sekcja II rozdz. III ust. 1 lit. b - </w:t>
            </w:r>
            <w:r>
              <w:rPr>
                <w:i/>
                <w:sz w:val="18"/>
              </w:rPr>
              <w:t xml:space="preserve">dla rzeźni, które mają rozbiór)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7DA4" w14:textId="77777777" w:rsidR="00381B42" w:rsidRDefault="008937BA">
            <w:pPr>
              <w:spacing w:after="120" w:line="238" w:lineRule="auto"/>
              <w:ind w:left="2" w:right="0" w:firstLine="0"/>
            </w:pPr>
            <w:r>
              <w:rPr>
                <w:sz w:val="18"/>
              </w:rPr>
              <w:t xml:space="preserve">Mięso pakowane i niepakowane pozyskane w </w:t>
            </w:r>
            <w:r>
              <w:rPr>
                <w:sz w:val="18"/>
              </w:rPr>
              <w:t xml:space="preserve">wyniku rozbioru jest przechowywane: </w:t>
            </w:r>
          </w:p>
          <w:p w14:paraId="36F3AABC" w14:textId="77777777" w:rsidR="00381B42" w:rsidRDefault="008937BA">
            <w:pPr>
              <w:numPr>
                <w:ilvl w:val="0"/>
                <w:numId w:val="31"/>
              </w:numPr>
              <w:spacing w:after="0" w:line="238" w:lineRule="auto"/>
              <w:ind w:right="58" w:firstLine="0"/>
            </w:pPr>
            <w:r>
              <w:rPr>
                <w:sz w:val="18"/>
              </w:rPr>
              <w:t>w jednym pomieszczeniu, innym niż pomieszczenie, w którym odbywa się ubój zwierząt lub rozbiór mięsa, pod warunkiem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że jest ono przechowywane w i</w:t>
            </w:r>
            <w:r>
              <w:rPr>
                <w:sz w:val="18"/>
              </w:rPr>
              <w:t xml:space="preserve">nnym czasie albo w sposób uniemożliwiający zanieczyszczenie </w:t>
            </w:r>
          </w:p>
          <w:p w14:paraId="3CE9C3F1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>przechowywanego mięsa i opakowań, albo</w:t>
            </w:r>
            <w:r>
              <w:rPr>
                <w:sz w:val="18"/>
              </w:rPr>
              <w:t xml:space="preserve"> </w:t>
            </w:r>
          </w:p>
          <w:p w14:paraId="6F0EBFA0" w14:textId="77777777" w:rsidR="00381B42" w:rsidRDefault="008937BA">
            <w:pPr>
              <w:numPr>
                <w:ilvl w:val="0"/>
                <w:numId w:val="31"/>
              </w:numPr>
              <w:spacing w:after="120" w:line="239" w:lineRule="auto"/>
              <w:ind w:right="58" w:firstLine="0"/>
            </w:pPr>
            <w:r>
              <w:rPr>
                <w:sz w:val="18"/>
              </w:rPr>
              <w:t xml:space="preserve">w przypadku gdy </w:t>
            </w:r>
            <w:r>
              <w:rPr>
                <w:sz w:val="18"/>
              </w:rPr>
              <w:t>„rzeźnia rolnicza”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składa się z jednego pomieszczenia, w którym odbywa się ubój zwierząt lub rozbiór mięsa:</w:t>
            </w:r>
            <w:r>
              <w:rPr>
                <w:sz w:val="18"/>
              </w:rPr>
              <w:t xml:space="preserve"> </w:t>
            </w:r>
          </w:p>
          <w:p w14:paraId="23DA5D7B" w14:textId="77777777" w:rsidR="00381B42" w:rsidRDefault="008937BA">
            <w:pPr>
              <w:numPr>
                <w:ilvl w:val="0"/>
                <w:numId w:val="32"/>
              </w:numPr>
              <w:spacing w:after="119" w:line="239" w:lineRule="auto"/>
              <w:ind w:right="59" w:firstLine="0"/>
            </w:pPr>
            <w:r>
              <w:rPr>
                <w:sz w:val="18"/>
              </w:rPr>
              <w:t xml:space="preserve">w co najmniej dwóch urządzeniach do chłodniczego przechowywania mięsa, z których każde służy do oddzielnego przechowywania mięsa </w:t>
            </w:r>
            <w:r>
              <w:rPr>
                <w:sz w:val="18"/>
              </w:rPr>
              <w:t xml:space="preserve">pakowanego albo nieopakowanego, albo </w:t>
            </w:r>
          </w:p>
          <w:p w14:paraId="0B40F102" w14:textId="77777777" w:rsidR="00381B42" w:rsidRDefault="008937BA">
            <w:pPr>
              <w:numPr>
                <w:ilvl w:val="0"/>
                <w:numId w:val="32"/>
              </w:numPr>
              <w:spacing w:after="0" w:line="259" w:lineRule="auto"/>
              <w:ind w:right="59" w:firstLine="0"/>
            </w:pPr>
            <w:r>
              <w:rPr>
                <w:sz w:val="18"/>
              </w:rPr>
              <w:t>w tym samym urządzeniu do chłodniczego przechowywania mięsa, pod warunkiem ze jest ono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przechowywane w różnym czasie albo w sposób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8B7A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>Rzeźnia może posiadać:</w:t>
            </w:r>
            <w:r>
              <w:rPr>
                <w:sz w:val="18"/>
              </w:rPr>
              <w:t xml:space="preserve"> </w:t>
            </w:r>
          </w:p>
          <w:p w14:paraId="7375B889" w14:textId="77777777" w:rsidR="00381B42" w:rsidRDefault="008937BA">
            <w:pPr>
              <w:numPr>
                <w:ilvl w:val="0"/>
                <w:numId w:val="33"/>
              </w:numPr>
              <w:spacing w:after="120" w:line="238" w:lineRule="auto"/>
              <w:ind w:right="57" w:firstLine="0"/>
            </w:pPr>
            <w:r>
              <w:rPr>
                <w:sz w:val="18"/>
              </w:rPr>
              <w:t xml:space="preserve">jedno pomieszczenie chłodnicze przeznaczone odpowiednio dla mięsa opakowanego i </w:t>
            </w:r>
            <w:r>
              <w:rPr>
                <w:sz w:val="18"/>
              </w:rPr>
              <w:t>nieopakowanego pod w</w:t>
            </w:r>
            <w:r>
              <w:rPr>
                <w:sz w:val="18"/>
              </w:rPr>
              <w:t xml:space="preserve">arunkiem przechowywania </w:t>
            </w:r>
            <w:r>
              <w:rPr>
                <w:sz w:val="18"/>
              </w:rPr>
              <w:t xml:space="preserve">w różnym czasie albo w sposób uniemożliwiający </w:t>
            </w:r>
            <w:r>
              <w:rPr>
                <w:sz w:val="18"/>
              </w:rPr>
              <w:t xml:space="preserve">zanieczyszczenie np. poprzez wydzielenie osobnych miejsc, albo  </w:t>
            </w:r>
          </w:p>
          <w:p w14:paraId="06354B38" w14:textId="77777777" w:rsidR="00381B42" w:rsidRDefault="008937BA">
            <w:pPr>
              <w:numPr>
                <w:ilvl w:val="0"/>
                <w:numId w:val="33"/>
              </w:numPr>
              <w:spacing w:after="121" w:line="238" w:lineRule="auto"/>
              <w:ind w:right="57" w:firstLine="0"/>
            </w:pPr>
            <w:r>
              <w:rPr>
                <w:sz w:val="18"/>
              </w:rPr>
              <w:t xml:space="preserve">jedno urządzenie chłodnicze zarówno dla mięsa </w:t>
            </w:r>
            <w:r>
              <w:rPr>
                <w:sz w:val="18"/>
              </w:rPr>
              <w:t xml:space="preserve">opakowanego i nieopakowanego  </w:t>
            </w:r>
          </w:p>
          <w:p w14:paraId="4593691A" w14:textId="77777777" w:rsidR="00381B42" w:rsidRDefault="008937BA">
            <w:pPr>
              <w:spacing w:after="120" w:line="238" w:lineRule="auto"/>
              <w:ind w:left="2" w:right="56" w:firstLine="0"/>
            </w:pPr>
            <w:r>
              <w:rPr>
                <w:sz w:val="18"/>
              </w:rPr>
              <w:t>pod warunkiem przechowywania w różnym czasi</w:t>
            </w:r>
            <w:r>
              <w:rPr>
                <w:sz w:val="18"/>
              </w:rPr>
              <w:t xml:space="preserve">e albo w sposób uniemożliwiający zanieczyszczenie np. poprzez rozdzielenie komory chłodniczej, albo </w:t>
            </w:r>
            <w:r>
              <w:rPr>
                <w:sz w:val="18"/>
              </w:rPr>
              <w:t xml:space="preserve"> </w:t>
            </w:r>
          </w:p>
          <w:p w14:paraId="4333E868" w14:textId="77777777" w:rsidR="00381B42" w:rsidRDefault="008937BA">
            <w:pPr>
              <w:numPr>
                <w:ilvl w:val="0"/>
                <w:numId w:val="33"/>
              </w:numPr>
              <w:spacing w:after="0" w:line="259" w:lineRule="auto"/>
              <w:ind w:right="57" w:firstLine="0"/>
            </w:pPr>
            <w:r>
              <w:rPr>
                <w:sz w:val="18"/>
              </w:rPr>
              <w:t xml:space="preserve">dwa osobne urządzenia chłodnicze przeznaczone dla odpowiednio mięsa opakowanego i </w:t>
            </w:r>
            <w:r>
              <w:rPr>
                <w:sz w:val="18"/>
              </w:rPr>
              <w:t xml:space="preserve">nieopakowanego. </w:t>
            </w:r>
          </w:p>
        </w:tc>
      </w:tr>
    </w:tbl>
    <w:p w14:paraId="59B46F2D" w14:textId="77777777" w:rsidR="00381B42" w:rsidRDefault="00381B42">
      <w:pPr>
        <w:spacing w:after="0" w:line="259" w:lineRule="auto"/>
        <w:ind w:left="-1416" w:right="17" w:firstLine="0"/>
        <w:jc w:val="left"/>
      </w:pPr>
    </w:p>
    <w:tbl>
      <w:tblPr>
        <w:tblStyle w:val="TableGrid"/>
        <w:tblW w:w="13993" w:type="dxa"/>
        <w:tblInd w:w="7" w:type="dxa"/>
        <w:tblCellMar>
          <w:top w:w="4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66"/>
        <w:gridCol w:w="4665"/>
      </w:tblGrid>
      <w:tr w:rsidR="00381B42" w14:paraId="1CC7AB9D" w14:textId="77777777">
        <w:trPr>
          <w:trHeight w:val="556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42D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5297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uniemożliwiający </w:t>
            </w:r>
            <w:r>
              <w:rPr>
                <w:sz w:val="18"/>
              </w:rPr>
              <w:tab/>
              <w:t>zanieczyszczenie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przechowywanego mięsa i opakowań.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4897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B42" w14:paraId="713FAD5C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0F6919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Pomieszczenia do rozbioru mięsa </w:t>
            </w:r>
          </w:p>
        </w:tc>
      </w:tr>
      <w:tr w:rsidR="00381B42" w14:paraId="0A44A65F" w14:textId="77777777">
        <w:trPr>
          <w:trHeight w:val="1520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94FD" w14:textId="77777777" w:rsidR="00381B42" w:rsidRDefault="008937BA">
            <w:pPr>
              <w:spacing w:after="114" w:line="246" w:lineRule="auto"/>
              <w:ind w:left="0" w:right="0" w:firstLine="0"/>
              <w:jc w:val="left"/>
            </w:pPr>
            <w:r>
              <w:rPr>
                <w:sz w:val="18"/>
              </w:rPr>
              <w:t>W zakładzie muszą znajdować się pomies</w:t>
            </w:r>
            <w:r>
              <w:rPr>
                <w:sz w:val="18"/>
              </w:rPr>
              <w:t xml:space="preserve">zczenia do </w:t>
            </w:r>
            <w:r>
              <w:rPr>
                <w:sz w:val="18"/>
              </w:rPr>
              <w:t xml:space="preserve">rozbioru mięsa z wyposażeniem umożliwiającym zapewnienie </w:t>
            </w:r>
            <w:r>
              <w:rPr>
                <w:sz w:val="18"/>
              </w:rPr>
              <w:tab/>
              <w:t xml:space="preserve">zgodności </w:t>
            </w:r>
            <w:r>
              <w:rPr>
                <w:sz w:val="18"/>
              </w:rPr>
              <w:tab/>
              <w:t xml:space="preserve">z </w:t>
            </w:r>
            <w:r>
              <w:rPr>
                <w:sz w:val="18"/>
              </w:rPr>
              <w:tab/>
              <w:t xml:space="preserve">wymogami </w:t>
            </w:r>
            <w:r>
              <w:rPr>
                <w:sz w:val="18"/>
              </w:rPr>
              <w:t xml:space="preserve">ustanowionymi w rozdziale V. </w:t>
            </w:r>
          </w:p>
          <w:p w14:paraId="6C627D68" w14:textId="77777777" w:rsidR="00381B42" w:rsidRDefault="008937BA">
            <w:pP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III ust. 3 albo sekcja II rozdz. III ust. 1 lit. c)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F446" w14:textId="77777777" w:rsidR="00381B42" w:rsidRDefault="008937BA">
            <w:pPr>
              <w:spacing w:after="0" w:line="259" w:lineRule="auto"/>
              <w:ind w:left="2" w:right="103" w:firstLine="0"/>
            </w:pPr>
            <w:r>
              <w:rPr>
                <w:sz w:val="18"/>
              </w:rPr>
              <w:t xml:space="preserve">Rozbiór odbywa się po zakończeniu uboju </w:t>
            </w:r>
            <w:r>
              <w:rPr>
                <w:sz w:val="18"/>
              </w:rPr>
              <w:t xml:space="preserve">oraz po </w:t>
            </w:r>
            <w:r>
              <w:rPr>
                <w:sz w:val="18"/>
              </w:rPr>
              <w:t xml:space="preserve">odpowiednim oczyszczaniu i odkażaniu pomieszczenia, w którym odbywał się ubój, oraz że przy rozbiorze są spełnione wymogi określone w rozporządzeniu 853/2004 w zał. III sekcji I </w:t>
            </w:r>
            <w:r>
              <w:rPr>
                <w:sz w:val="18"/>
              </w:rPr>
              <w:t>rozdziale V albo w sekcji II r</w:t>
            </w:r>
            <w:r>
              <w:rPr>
                <w:sz w:val="18"/>
              </w:rPr>
              <w:t xml:space="preserve">ozdziale V.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CDB6" w14:textId="77777777" w:rsidR="00381B42" w:rsidRDefault="008937BA">
            <w:pPr>
              <w:spacing w:after="0" w:line="259" w:lineRule="auto"/>
              <w:ind w:left="2" w:right="104" w:firstLine="0"/>
            </w:pPr>
            <w:r>
              <w:rPr>
                <w:sz w:val="18"/>
              </w:rPr>
              <w:t xml:space="preserve">Brak wymogu posiadania osobnego pomieszczenia do rozbioru - </w:t>
            </w:r>
            <w:r>
              <w:rPr>
                <w:sz w:val="18"/>
              </w:rPr>
              <w:t xml:space="preserve">możliwość korzystania z </w:t>
            </w:r>
            <w:r>
              <w:rPr>
                <w:sz w:val="18"/>
              </w:rPr>
              <w:t xml:space="preserve">pomieszczenia do uboju pod warunkiem </w:t>
            </w:r>
            <w:r>
              <w:rPr>
                <w:sz w:val="18"/>
              </w:rPr>
              <w:t>opracowania i wdrożenia procedur jego wcześniejszego oczyszczania i odkażania.</w:t>
            </w:r>
            <w:r>
              <w:rPr>
                <w:sz w:val="18"/>
              </w:rPr>
              <w:t xml:space="preserve"> </w:t>
            </w:r>
          </w:p>
        </w:tc>
      </w:tr>
      <w:tr w:rsidR="00381B42" w14:paraId="0DA490AB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AF4988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3.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Urządzenia do mycia i odkażania rąk pr</w:t>
            </w:r>
            <w:r>
              <w:rPr>
                <w:b/>
                <w:sz w:val="18"/>
              </w:rPr>
              <w:t xml:space="preserve">acowników mających kontakt z niepakowanym mięsem </w:t>
            </w:r>
          </w:p>
        </w:tc>
      </w:tr>
      <w:tr w:rsidR="00381B42" w14:paraId="6CC71185" w14:textId="77777777">
        <w:trPr>
          <w:trHeight w:val="1824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B4AD" w14:textId="77777777" w:rsidR="00381B42" w:rsidRDefault="008937BA">
            <w:pPr>
              <w:spacing w:after="120" w:line="238" w:lineRule="auto"/>
              <w:ind w:left="0" w:right="107" w:firstLine="0"/>
            </w:pPr>
            <w:r>
              <w:rPr>
                <w:sz w:val="18"/>
              </w:rPr>
              <w:t>W zakładzie muszą znajdować się urządzenia do mycia rąk dla pracowników mających styczność z niepakowanym mięsem, wyposażone w kurki zaprojektowane w sposób uniemożliwiający rozprzestrzenianie się zanieczyszczeń.</w:t>
            </w:r>
            <w:r>
              <w:rPr>
                <w:sz w:val="18"/>
              </w:rPr>
              <w:t xml:space="preserve"> </w:t>
            </w:r>
          </w:p>
          <w:p w14:paraId="4F7658C4" w14:textId="77777777" w:rsidR="00381B42" w:rsidRDefault="008937BA">
            <w:pP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>. 853/2004 zał. III sekcja I rozdz. I</w:t>
            </w:r>
            <w:r>
              <w:rPr>
                <w:i/>
                <w:sz w:val="18"/>
              </w:rPr>
              <w:t xml:space="preserve">II ust. 4 albo sekcja II rozdz. III ust. 1 lit. d)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443A" w14:textId="77777777" w:rsidR="00381B42" w:rsidRDefault="008937BA">
            <w:pPr>
              <w:spacing w:after="0" w:line="259" w:lineRule="auto"/>
              <w:ind w:left="2" w:right="106" w:firstLine="0"/>
            </w:pPr>
            <w:r>
              <w:rPr>
                <w:sz w:val="18"/>
              </w:rPr>
              <w:t>W zakładzie są zainstalowane dla pracowników mających kontakt z nieopakowanym mięsem, możliwie najbliżej stanowisk pracy, urządzenia do mycia i odkażania rąk, z bieżącą ciepłą i zimną wodą lub gorącą wodą</w:t>
            </w:r>
            <w:r>
              <w:rPr>
                <w:sz w:val="18"/>
              </w:rPr>
              <w:t xml:space="preserve"> zmieszaną do odpowiedniej temperatury, wyposażone w środki do czyszczenia i odkażania rąk oraz ręczniki jednorazowego użytku i pojemniki na zużyte ręczniki.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2390" w14:textId="77777777" w:rsidR="00381B42" w:rsidRDefault="008937BA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Nie jest wymagane bezdotykowe uruchamianie </w:t>
            </w:r>
            <w:r>
              <w:rPr>
                <w:sz w:val="18"/>
              </w:rPr>
              <w:t>kranów</w:t>
            </w:r>
            <w:r>
              <w:rPr>
                <w:sz w:val="18"/>
              </w:rPr>
              <w:t xml:space="preserve"> w umywalkach. </w:t>
            </w:r>
          </w:p>
        </w:tc>
      </w:tr>
      <w:tr w:rsidR="00381B42" w14:paraId="63A72424" w14:textId="77777777">
        <w:trPr>
          <w:trHeight w:val="338"/>
        </w:trPr>
        <w:tc>
          <w:tcPr>
            <w:tcW w:w="1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F7FCBA" w14:textId="77777777" w:rsidR="00381B42" w:rsidRDefault="008937B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8"/>
              </w:rPr>
              <w:t>4.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System urządzeń do odkażania narzędzi </w:t>
            </w:r>
          </w:p>
        </w:tc>
      </w:tr>
      <w:tr w:rsidR="00381B42" w14:paraId="620DEDF0" w14:textId="77777777">
        <w:trPr>
          <w:trHeight w:val="3148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583D" w14:textId="77777777" w:rsidR="00381B42" w:rsidRDefault="008937BA">
            <w:pPr>
              <w:spacing w:after="120" w:line="238" w:lineRule="auto"/>
              <w:ind w:left="0" w:right="107" w:firstLine="0"/>
            </w:pPr>
            <w:r>
              <w:rPr>
                <w:sz w:val="18"/>
              </w:rPr>
              <w:t>Zakład musi być wyposażony w urządzenia do dezynfekcji narzędzi, z dopływem gorącej wody o temperaturze nie niższej niż 82 °C, lub w alternatywny system o równoważnym skutku.</w:t>
            </w:r>
            <w:r>
              <w:rPr>
                <w:sz w:val="18"/>
              </w:rPr>
              <w:t xml:space="preserve"> </w:t>
            </w:r>
          </w:p>
          <w:p w14:paraId="269FE9DD" w14:textId="77777777" w:rsidR="00381B42" w:rsidRDefault="008937BA">
            <w:pP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rozp</w:t>
            </w:r>
            <w:proofErr w:type="spellEnd"/>
            <w:r>
              <w:rPr>
                <w:i/>
                <w:sz w:val="18"/>
              </w:rPr>
              <w:t xml:space="preserve">. 853/2004 zał. III sekcja I rozdz. III ust. 5 albo sekcja II rozdz. III ust. 1 lit. e)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849F" w14:textId="77777777" w:rsidR="00381B42" w:rsidRDefault="008937BA">
            <w:pPr>
              <w:spacing w:after="0" w:line="259" w:lineRule="auto"/>
              <w:ind w:left="2" w:right="106" w:firstLine="0"/>
            </w:pP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>„rzeźni rolniczej”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funkcjonuje system urządzeń do odkażania narzędzi zabezpieczający mięso przed zanieczyszczeniem i umożliwiający dostęp do odkażonych narzędzi podczas produkcji, a w przypadku gdy do tego odkażania używana jest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woda, to jej temperatura powinna być nie niższ</w:t>
            </w:r>
            <w:r>
              <w:rPr>
                <w:sz w:val="18"/>
              </w:rPr>
              <w:t>a niż 82°C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B097" w14:textId="77777777" w:rsidR="00381B42" w:rsidRDefault="008937BA">
            <w:pPr>
              <w:spacing w:after="102" w:line="259" w:lineRule="auto"/>
              <w:ind w:left="2" w:right="0" w:firstLine="0"/>
              <w:jc w:val="left"/>
            </w:pPr>
            <w:r>
              <w:rPr>
                <w:sz w:val="18"/>
              </w:rPr>
              <w:t>Zgodnie z przepisem jest wystarczające:</w:t>
            </w:r>
            <w:r>
              <w:rPr>
                <w:sz w:val="18"/>
              </w:rPr>
              <w:t xml:space="preserve"> </w:t>
            </w:r>
          </w:p>
          <w:p w14:paraId="3B3248C1" w14:textId="77777777" w:rsidR="00381B42" w:rsidRDefault="008937BA">
            <w:pPr>
              <w:spacing w:after="120" w:line="238" w:lineRule="auto"/>
              <w:ind w:left="2" w:right="0" w:firstLine="0"/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jeśli w rzeźni funkcjonuje system urządzeń do skutecznego odkażania narzędzi, </w:t>
            </w:r>
            <w:r>
              <w:rPr>
                <w:sz w:val="18"/>
              </w:rPr>
              <w:t xml:space="preserve"> </w:t>
            </w:r>
          </w:p>
          <w:p w14:paraId="131DDAEC" w14:textId="77777777" w:rsidR="00381B42" w:rsidRDefault="008937BA">
            <w:pPr>
              <w:spacing w:after="112" w:line="247" w:lineRule="auto"/>
              <w:ind w:left="2" w:right="0" w:firstLine="0"/>
              <w:jc w:val="left"/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 xml:space="preserve">w przypadku stosowania wody do odkażania jej temperatura powinna być nie niższa niż 82°C (nie ma </w:t>
            </w:r>
            <w:r>
              <w:rPr>
                <w:sz w:val="18"/>
              </w:rPr>
              <w:tab/>
              <w:t xml:space="preserve">obowiązku </w:t>
            </w:r>
            <w:r>
              <w:rPr>
                <w:sz w:val="18"/>
              </w:rPr>
              <w:tab/>
              <w:t>posiadania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urządzenia przepływowego), </w:t>
            </w:r>
            <w:r>
              <w:rPr>
                <w:sz w:val="18"/>
              </w:rPr>
              <w:t xml:space="preserve"> </w:t>
            </w:r>
          </w:p>
          <w:p w14:paraId="7B645C28" w14:textId="77777777" w:rsidR="00381B42" w:rsidRDefault="008937BA">
            <w:pPr>
              <w:spacing w:after="120" w:line="238" w:lineRule="auto"/>
              <w:ind w:left="2" w:right="103" w:firstLine="0"/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jeśli podczas procesów produkcyjnych w „rzeźni </w:t>
            </w:r>
            <w:r>
              <w:rPr>
                <w:sz w:val="18"/>
              </w:rPr>
              <w:t>rolniczej</w:t>
            </w:r>
            <w:r>
              <w:rPr>
                <w:sz w:val="18"/>
              </w:rPr>
              <w:t>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dostępna jest wystarczająca ilość narzędzi </w:t>
            </w: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narzędzia mogą  być wcześniej odkażone. </w:t>
            </w:r>
            <w:r>
              <w:rPr>
                <w:sz w:val="18"/>
              </w:rPr>
              <w:t xml:space="preserve"> </w:t>
            </w:r>
          </w:p>
          <w:p w14:paraId="54307539" w14:textId="77777777" w:rsidR="00381B42" w:rsidRDefault="008937BA">
            <w:pPr>
              <w:spacing w:after="0" w:line="259" w:lineRule="auto"/>
              <w:ind w:left="2" w:right="0" w:firstLine="0"/>
            </w:pPr>
            <w:r>
              <w:rPr>
                <w:sz w:val="18"/>
              </w:rPr>
              <w:t xml:space="preserve">Do odkażania narzędzi mogą być </w:t>
            </w:r>
            <w:r>
              <w:rPr>
                <w:sz w:val="18"/>
              </w:rPr>
              <w:t xml:space="preserve">stosowane metody alternatywne. </w:t>
            </w:r>
          </w:p>
        </w:tc>
      </w:tr>
    </w:tbl>
    <w:p w14:paraId="4B6DEF0C" w14:textId="77777777" w:rsidR="00381B42" w:rsidRDefault="00381B42">
      <w:pPr>
        <w:sectPr w:rsidR="00381B42">
          <w:footerReference w:type="even" r:id="rId42"/>
          <w:footerReference w:type="default" r:id="rId43"/>
          <w:footerReference w:type="first" r:id="rId44"/>
          <w:footnotePr>
            <w:numRestart w:val="eachPage"/>
          </w:footnotePr>
          <w:pgSz w:w="16838" w:h="11906" w:orient="landscape"/>
          <w:pgMar w:top="1421" w:right="1406" w:bottom="1495" w:left="1416" w:header="708" w:footer="706" w:gutter="0"/>
          <w:cols w:space="708"/>
        </w:sectPr>
      </w:pPr>
    </w:p>
    <w:p w14:paraId="5378778D" w14:textId="77777777" w:rsidR="00381B42" w:rsidRDefault="008937BA">
      <w:pPr>
        <w:pStyle w:val="Nagwek2"/>
        <w:ind w:left="-5"/>
      </w:pPr>
      <w:r>
        <w:lastRenderedPageBreak/>
        <w:t>Załącznik</w:t>
      </w:r>
      <w:r>
        <w:t xml:space="preserve"> 4 </w:t>
      </w:r>
      <w:r>
        <w:t>Zasady ochrony zwierząt podczas uśmiercania</w:t>
      </w:r>
      <w:r>
        <w:t xml:space="preserve"> </w:t>
      </w:r>
    </w:p>
    <w:p w14:paraId="4F8F2E0B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E64353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B18D23" w14:textId="77777777" w:rsidR="00381B42" w:rsidRDefault="008937BA">
      <w:pPr>
        <w:ind w:left="-5" w:right="54"/>
      </w:pPr>
      <w:r>
        <w:t xml:space="preserve">Rozporządzenie Rady 1099/2009 wskazuje dopuszczalne dla poszczególnych gatunków sposoby ogłuszania zwierząt oraz sposób </w:t>
      </w:r>
      <w:r>
        <w:t xml:space="preserve">ich wykrwawiania. W </w:t>
      </w:r>
      <w:r>
        <w:t>przypadku uboju zwierząt gospodarskich możliwe do zastosowania są metody mechaniczne oraz elektryczne.</w:t>
      </w:r>
      <w:r>
        <w:t xml:space="preserve"> </w:t>
      </w:r>
    </w:p>
    <w:p w14:paraId="34804438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C5DD47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C6CAD4" w14:textId="77777777" w:rsidR="00381B42" w:rsidRDefault="008937BA">
      <w:pPr>
        <w:ind w:left="-5" w:right="54"/>
      </w:pPr>
      <w:r>
        <w:rPr>
          <w:b/>
          <w:u w:val="single" w:color="000000"/>
        </w:rPr>
        <w:t>Metody m</w:t>
      </w:r>
      <w:r>
        <w:rPr>
          <w:b/>
          <w:u w:val="single" w:color="000000"/>
        </w:rPr>
        <w:t>echaniczne</w:t>
      </w:r>
      <w:r>
        <w:t xml:space="preserve"> </w:t>
      </w:r>
      <w:r>
        <w:t>polegają na wywołaniu uszkodzenia mózgu poprzez uderzenie w głowę powodujące utratę świadomości przez zwierzę.</w:t>
      </w:r>
      <w:r>
        <w:t xml:space="preserve"> </w:t>
      </w:r>
    </w:p>
    <w:p w14:paraId="315FFF48" w14:textId="77777777" w:rsidR="00381B42" w:rsidRDefault="008937BA">
      <w:pPr>
        <w:ind w:left="-5" w:right="54"/>
      </w:pPr>
      <w:r>
        <w:t>Najczęściej stosowaną</w:t>
      </w:r>
      <w:r>
        <w:t xml:space="preserve"> metod</w:t>
      </w:r>
      <w:r>
        <w:t>ą</w:t>
      </w:r>
      <w:r>
        <w:t xml:space="preserve"> </w:t>
      </w:r>
      <w:r>
        <w:t xml:space="preserve">jest użycie urządzenia </w:t>
      </w:r>
      <w:proofErr w:type="spellStart"/>
      <w:r>
        <w:t>bolcowego</w:t>
      </w:r>
      <w:proofErr w:type="spellEnd"/>
      <w:r>
        <w:t xml:space="preserve"> penetrującego. </w:t>
      </w:r>
      <w:r>
        <w:t xml:space="preserve"> </w:t>
      </w:r>
    </w:p>
    <w:p w14:paraId="4AD145F2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75381E" w14:textId="77777777" w:rsidR="00381B42" w:rsidRDefault="008937BA">
      <w:pPr>
        <w:ind w:left="-5" w:right="54"/>
      </w:pPr>
      <w:r>
        <w:t>Poniższe rysunki przedstawiają prawidłową pozycję przyłożenia urządzenia penetrującego do ogłuszania u poszczególnych gatunków zwierząt.</w:t>
      </w:r>
      <w:r>
        <w:t xml:space="preserve"> </w:t>
      </w:r>
    </w:p>
    <w:p w14:paraId="00F6C3A0" w14:textId="77777777" w:rsidR="00381B42" w:rsidRDefault="008937BA">
      <w:pPr>
        <w:spacing w:after="16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15BB73BF" w14:textId="77777777" w:rsidR="00381B42" w:rsidRDefault="008937BA">
      <w:pPr>
        <w:pStyle w:val="Nagwek2"/>
        <w:ind w:left="-5"/>
      </w:pPr>
      <w:r>
        <w:rPr>
          <w:sz w:val="22"/>
        </w:rPr>
        <w:t xml:space="preserve">BYDŁO </w:t>
      </w:r>
      <w:r>
        <w:rPr>
          <w:sz w:val="22"/>
        </w:rPr>
        <w:t xml:space="preserve"> </w:t>
      </w:r>
    </w:p>
    <w:p w14:paraId="535416B7" w14:textId="77777777" w:rsidR="00381B42" w:rsidRDefault="008937BA">
      <w:pPr>
        <w:spacing w:after="0" w:line="259" w:lineRule="auto"/>
        <w:ind w:left="0" w:right="279" w:firstLine="0"/>
        <w:jc w:val="right"/>
      </w:pPr>
      <w:r>
        <w:rPr>
          <w:noProof/>
        </w:rPr>
        <w:drawing>
          <wp:inline distT="0" distB="0" distL="0" distR="0" wp14:anchorId="562F9615" wp14:editId="7A9D8D20">
            <wp:extent cx="5381625" cy="1971675"/>
            <wp:effectExtent l="0" t="0" r="0" b="0"/>
            <wp:docPr id="3482" name="Picture 3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" name="Picture 348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F855E4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03E118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DF4AAE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40E3CE" w14:textId="77777777" w:rsidR="00381B42" w:rsidRDefault="008937BA">
      <w:pPr>
        <w:ind w:left="-5" w:right="54"/>
      </w:pPr>
      <w:r>
        <w:t xml:space="preserve">W przypadku uboju przeżuwaczy o wadze poniżej 10 kg można użyć urządzenia </w:t>
      </w:r>
      <w:proofErr w:type="spellStart"/>
      <w:r>
        <w:t>bolcowego</w:t>
      </w:r>
      <w:proofErr w:type="spellEnd"/>
      <w:r>
        <w:t xml:space="preserve"> niepenetrująceg</w:t>
      </w:r>
      <w:r>
        <w:t>o, wówczas optymalnym miejscem przyłożenia jest punkt leżący 3</w:t>
      </w:r>
      <w:r>
        <w:t>-5 cm powy</w:t>
      </w:r>
      <w:r>
        <w:t xml:space="preserve">żej miejsca przyłożenia dla aparatu </w:t>
      </w:r>
      <w:proofErr w:type="spellStart"/>
      <w:r>
        <w:t>bolcowego</w:t>
      </w:r>
      <w:proofErr w:type="spellEnd"/>
      <w:r>
        <w:t xml:space="preserve"> </w:t>
      </w:r>
      <w:r>
        <w:t>penetrującego, ze względu na to, iż przyłożenie urządzenia poniżej spowoduje osłabienie uderzenia przez zatokę czołową, zaś powyżej  przez</w:t>
      </w:r>
      <w:r>
        <w:t xml:space="preserve"> zgrubienie kostne tylnego grzebienia czołowego.</w:t>
      </w:r>
      <w:r>
        <w:t xml:space="preserve"> </w:t>
      </w:r>
    </w:p>
    <w:p w14:paraId="4D703392" w14:textId="77777777" w:rsidR="00381B42" w:rsidRDefault="008937BA">
      <w:pPr>
        <w:spacing w:after="1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4774ACB" w14:textId="77777777" w:rsidR="00381B42" w:rsidRDefault="008937BA">
      <w:pPr>
        <w:pStyle w:val="Nagwek2"/>
        <w:ind w:left="-5"/>
      </w:pPr>
      <w:r>
        <w:rPr>
          <w:sz w:val="22"/>
        </w:rPr>
        <w:t>ŚWINIE</w:t>
      </w:r>
      <w:r>
        <w:rPr>
          <w:sz w:val="22"/>
        </w:rPr>
        <w:t xml:space="preserve"> </w:t>
      </w:r>
    </w:p>
    <w:p w14:paraId="4F7D3705" w14:textId="77777777" w:rsidR="00381B42" w:rsidRDefault="008937BA">
      <w:pPr>
        <w:ind w:left="-5" w:right="54"/>
      </w:pPr>
      <w:r>
        <w:t>Miejscem przyłożenia jest</w:t>
      </w:r>
      <w:r>
        <w:t xml:space="preserve"> </w:t>
      </w:r>
      <w:r>
        <w:t xml:space="preserve">linia środkowa  na poziomie oczu. Strzał powinien być skierowany lekko w dół w linii rdzenia kręgowego </w:t>
      </w:r>
      <w:r>
        <w:t xml:space="preserve"> </w:t>
      </w:r>
    </w:p>
    <w:p w14:paraId="11B49C87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14:paraId="58E5951F" w14:textId="77777777" w:rsidR="00381B42" w:rsidRDefault="008937BA">
      <w:pPr>
        <w:spacing w:after="0" w:line="259" w:lineRule="auto"/>
        <w:ind w:left="984" w:right="0" w:firstLine="0"/>
        <w:jc w:val="left"/>
      </w:pPr>
      <w:r>
        <w:rPr>
          <w:noProof/>
        </w:rPr>
        <w:drawing>
          <wp:inline distT="0" distB="0" distL="0" distR="0" wp14:anchorId="093BFB3D" wp14:editId="5D221B51">
            <wp:extent cx="5123181" cy="1580515"/>
            <wp:effectExtent l="0" t="0" r="0" b="0"/>
            <wp:docPr id="3484" name="Picture 3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" name="Picture 348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123181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6BB4C" w14:textId="77777777" w:rsidR="00381B42" w:rsidRDefault="008937BA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OWCE I KOZY </w:t>
      </w:r>
    </w:p>
    <w:p w14:paraId="039C482D" w14:textId="77777777" w:rsidR="00381B42" w:rsidRDefault="008937BA">
      <w:pPr>
        <w:spacing w:after="0" w:line="259" w:lineRule="auto"/>
        <w:ind w:left="25" w:right="0" w:firstLine="0"/>
        <w:jc w:val="center"/>
      </w:pPr>
      <w:r>
        <w:rPr>
          <w:noProof/>
        </w:rPr>
        <w:lastRenderedPageBreak/>
        <w:drawing>
          <wp:inline distT="0" distB="0" distL="0" distR="0" wp14:anchorId="007EC932" wp14:editId="1AF943AE">
            <wp:extent cx="3356610" cy="1514221"/>
            <wp:effectExtent l="0" t="0" r="0" b="0"/>
            <wp:docPr id="3556" name="Picture 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" name="Picture 355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151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14:paraId="1D8999AD" w14:textId="77777777" w:rsidR="00381B42" w:rsidRDefault="008937BA">
      <w:pPr>
        <w:spacing w:after="32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14:paraId="42D94595" w14:textId="77777777" w:rsidR="00381B42" w:rsidRDefault="008937BA">
      <w:pPr>
        <w:ind w:left="-5" w:right="54"/>
      </w:pPr>
      <w:r>
        <w:t xml:space="preserve">U </w:t>
      </w:r>
      <w:r>
        <w:t>owiec i kóz z mocno wyrażonymi rogami urządzenie do ogłuszenia należy przyłożyć z tyłu głowy, strzał w kierunku kąta żuchwy</w:t>
      </w:r>
      <w:r>
        <w:rPr>
          <w:b/>
        </w:rPr>
        <w:t xml:space="preserve">  </w:t>
      </w:r>
    </w:p>
    <w:p w14:paraId="244F46C3" w14:textId="77777777" w:rsidR="00381B42" w:rsidRDefault="008937BA">
      <w:pPr>
        <w:spacing w:after="18" w:line="259" w:lineRule="auto"/>
        <w:ind w:left="21" w:right="0" w:firstLine="0"/>
        <w:jc w:val="center"/>
      </w:pPr>
      <w:r>
        <w:rPr>
          <w:sz w:val="22"/>
        </w:rPr>
        <w:t>.</w:t>
      </w:r>
      <w:r>
        <w:rPr>
          <w:noProof/>
        </w:rPr>
        <w:drawing>
          <wp:inline distT="0" distB="0" distL="0" distR="0" wp14:anchorId="67A62CBF" wp14:editId="6D0F8C1D">
            <wp:extent cx="2961640" cy="1606550"/>
            <wp:effectExtent l="0" t="0" r="0" b="0"/>
            <wp:docPr id="3558" name="Picture 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" name="Picture 355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105A7452" w14:textId="77777777" w:rsidR="00381B42" w:rsidRDefault="008937BA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KONIE </w:t>
      </w:r>
    </w:p>
    <w:p w14:paraId="792D1A38" w14:textId="77777777" w:rsidR="00381B42" w:rsidRDefault="008937BA">
      <w:pPr>
        <w:ind w:left="-5" w:right="54"/>
      </w:pPr>
      <w:r>
        <w:t>Urządzenie do ogłuszania należy przyłożyć pod kątem prostym do powierzchni kości w punkcie ponad przecięciem linii bieg</w:t>
      </w:r>
      <w:r>
        <w:t>nących od oka do przeciwległego ucha.</w:t>
      </w:r>
      <w:r>
        <w:t xml:space="preserve"> </w:t>
      </w:r>
    </w:p>
    <w:p w14:paraId="5253CB88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3B3FD8A" w14:textId="77777777" w:rsidR="00381B42" w:rsidRDefault="008937BA">
      <w:pPr>
        <w:spacing w:after="0" w:line="259" w:lineRule="auto"/>
        <w:ind w:left="0" w:right="1479" w:firstLine="0"/>
        <w:jc w:val="right"/>
      </w:pPr>
      <w:r>
        <w:rPr>
          <w:noProof/>
        </w:rPr>
        <w:drawing>
          <wp:inline distT="0" distB="0" distL="0" distR="0" wp14:anchorId="087F2C46" wp14:editId="11D23719">
            <wp:extent cx="3866261" cy="2022475"/>
            <wp:effectExtent l="0" t="0" r="0" b="0"/>
            <wp:docPr id="3560" name="Picture 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" name="Picture 356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866261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B128EDE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FFBEAD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42DF7E" w14:textId="77777777" w:rsidR="00381B42" w:rsidRDefault="008937BA">
      <w:pPr>
        <w:ind w:left="-5" w:right="54"/>
      </w:pPr>
      <w:r>
        <w:t>W przypadku uboju prosiąt, jagniąt i koźląt jako metodę rezerwową można zastosować mocne i precyzyjne uderzenie w głowę.</w:t>
      </w:r>
      <w:r>
        <w:t xml:space="preserve"> </w:t>
      </w:r>
    </w:p>
    <w:p w14:paraId="4F84CD4C" w14:textId="77777777" w:rsidR="00381B42" w:rsidRDefault="008937BA">
      <w:pPr>
        <w:ind w:left="-5" w:right="54"/>
      </w:pPr>
      <w:r>
        <w:t>W przypadku stosowania metody elektrycznej</w:t>
      </w:r>
      <w:r>
        <w:t xml:space="preserve">, kontrolę skuteczności ogłuszenia zwierząt </w:t>
      </w:r>
      <w:r>
        <w:t xml:space="preserve">prowadzi </w:t>
      </w:r>
      <w:r>
        <w:t>się na podstawie następujących parametr</w:t>
      </w:r>
      <w:r>
        <w:t>ów:</w:t>
      </w:r>
      <w:r>
        <w:t xml:space="preserve"> - </w:t>
      </w:r>
      <w:r>
        <w:t>zwierzę natychmiast upada i nie próbuje się podnieść,</w:t>
      </w:r>
      <w:r>
        <w:t xml:space="preserve"> </w:t>
      </w:r>
    </w:p>
    <w:p w14:paraId="34C4C56F" w14:textId="77777777" w:rsidR="00381B42" w:rsidRDefault="008937BA">
      <w:pPr>
        <w:numPr>
          <w:ilvl w:val="0"/>
          <w:numId w:val="11"/>
        </w:numPr>
        <w:ind w:right="54" w:hanging="144"/>
      </w:pPr>
      <w:r>
        <w:t>ciało i mięśnie zwierzęcia stają się napięte zaraz po strzale,</w:t>
      </w:r>
      <w:r>
        <w:t xml:space="preserve"> </w:t>
      </w:r>
    </w:p>
    <w:p w14:paraId="7BD71195" w14:textId="77777777" w:rsidR="00381B42" w:rsidRDefault="008937BA">
      <w:pPr>
        <w:numPr>
          <w:ilvl w:val="0"/>
          <w:numId w:val="11"/>
        </w:numPr>
        <w:ind w:right="54" w:hanging="144"/>
      </w:pPr>
      <w:r>
        <w:t xml:space="preserve">ustaje normalny rytm oddychania </w:t>
      </w:r>
      <w:r>
        <w:t>–</w:t>
      </w:r>
      <w:r>
        <w:t xml:space="preserve"> </w:t>
      </w:r>
      <w:r>
        <w:t xml:space="preserve">może występować oddech przerywany, </w:t>
      </w:r>
      <w:r>
        <w:t xml:space="preserve"> </w:t>
      </w:r>
    </w:p>
    <w:p w14:paraId="04CA6E4E" w14:textId="77777777" w:rsidR="00381B42" w:rsidRDefault="008937BA">
      <w:pPr>
        <w:numPr>
          <w:ilvl w:val="0"/>
          <w:numId w:val="11"/>
        </w:numPr>
        <w:ind w:right="54" w:hanging="144"/>
      </w:pPr>
      <w:r>
        <w:t>oczy są otwarte, wytrzeszczone, brak ruchów gałek ocznych,</w:t>
      </w:r>
      <w:r>
        <w:t xml:space="preserve"> </w:t>
      </w:r>
    </w:p>
    <w:p w14:paraId="64F64C79" w14:textId="77777777" w:rsidR="00381B42" w:rsidRDefault="008937BA">
      <w:pPr>
        <w:numPr>
          <w:ilvl w:val="0"/>
          <w:numId w:val="11"/>
        </w:numPr>
        <w:ind w:right="54" w:hanging="144"/>
      </w:pPr>
      <w:r>
        <w:t>język jest wiotki,</w:t>
      </w:r>
      <w:r>
        <w:t xml:space="preserve"> </w:t>
      </w:r>
    </w:p>
    <w:p w14:paraId="57E0A941" w14:textId="77777777" w:rsidR="00381B42" w:rsidRDefault="008937BA">
      <w:pPr>
        <w:numPr>
          <w:ilvl w:val="0"/>
          <w:numId w:val="11"/>
        </w:numPr>
        <w:ind w:right="54" w:hanging="144"/>
      </w:pPr>
      <w:r>
        <w:t>po podwieszeniu zwierzę ma głowę zwieszoną prosto do dołu i prosty grzbiet; ogon powinien zwiotczeć i zwisać ku dołowi,</w:t>
      </w:r>
      <w:r>
        <w:t xml:space="preserve"> </w:t>
      </w:r>
    </w:p>
    <w:p w14:paraId="60CA00A6" w14:textId="77777777" w:rsidR="00381B42" w:rsidRDefault="008937BA">
      <w:pPr>
        <w:ind w:left="-5" w:right="54"/>
      </w:pPr>
      <w:r>
        <w:rPr>
          <w:b/>
          <w:u w:val="single" w:color="000000"/>
        </w:rPr>
        <w:lastRenderedPageBreak/>
        <w:t>Metody elektryczne</w:t>
      </w:r>
      <w:r>
        <w:t xml:space="preserve"> </w:t>
      </w:r>
      <w:r>
        <w:t xml:space="preserve">polegające na </w:t>
      </w:r>
      <w:r>
        <w:t xml:space="preserve">spowodowaniu zaburzenia </w:t>
      </w:r>
      <w:r>
        <w:t xml:space="preserve">czynności mózgu poprzez zadziałanie prądu elektrycznego o </w:t>
      </w:r>
      <w:r>
        <w:t>określonym natężeniu. Najczęściej stosowane jest ogłuszanie elektrodami przyłożonymi po obydwu stronach głowy</w:t>
      </w:r>
      <w:r>
        <w:rPr>
          <w:sz w:val="22"/>
        </w:rPr>
        <w:t xml:space="preserve"> </w:t>
      </w:r>
      <w:r>
        <w:t>pomiędzy oczami i uszami zwierzęcia</w:t>
      </w:r>
      <w:r>
        <w:t xml:space="preserve"> </w:t>
      </w:r>
    </w:p>
    <w:p w14:paraId="4087B892" w14:textId="77777777" w:rsidR="00381B42" w:rsidRDefault="008937BA">
      <w:pPr>
        <w:ind w:left="-5" w:right="54"/>
      </w:pPr>
      <w:r>
        <w:t>Parametry prądu (minimalne natężenie) dla poszczególnych gatunków wynoszą:</w:t>
      </w:r>
      <w:r>
        <w:t xml:space="preserve"> </w:t>
      </w:r>
    </w:p>
    <w:p w14:paraId="31C091D5" w14:textId="77777777" w:rsidR="00381B42" w:rsidRDefault="008937BA">
      <w:pPr>
        <w:numPr>
          <w:ilvl w:val="0"/>
          <w:numId w:val="11"/>
        </w:numPr>
        <w:ind w:right="54" w:hanging="144"/>
      </w:pPr>
      <w:r>
        <w:t>dla świń –</w:t>
      </w:r>
      <w:r>
        <w:t xml:space="preserve"> 1,3 A,  </w:t>
      </w:r>
    </w:p>
    <w:p w14:paraId="43A75539" w14:textId="77777777" w:rsidR="00381B42" w:rsidRDefault="008937BA">
      <w:pPr>
        <w:numPr>
          <w:ilvl w:val="0"/>
          <w:numId w:val="11"/>
        </w:numPr>
        <w:ind w:right="54" w:hanging="144"/>
      </w:pPr>
      <w:r>
        <w:t>dla owiec i k</w:t>
      </w:r>
      <w:r>
        <w:t>óz –</w:t>
      </w:r>
      <w:r>
        <w:t xml:space="preserve"> 1,0 A,  </w:t>
      </w:r>
    </w:p>
    <w:p w14:paraId="057D3212" w14:textId="77777777" w:rsidR="00381B42" w:rsidRDefault="008937BA">
      <w:pPr>
        <w:numPr>
          <w:ilvl w:val="0"/>
          <w:numId w:val="11"/>
        </w:numPr>
        <w:ind w:right="54" w:hanging="144"/>
      </w:pPr>
      <w:r>
        <w:t>dla bydła do 6 m</w:t>
      </w:r>
      <w:r>
        <w:t>-</w:t>
      </w:r>
      <w:proofErr w:type="spellStart"/>
      <w:r>
        <w:t>cy</w:t>
      </w:r>
      <w:proofErr w:type="spellEnd"/>
      <w:r>
        <w:t xml:space="preserve"> </w:t>
      </w:r>
      <w:r>
        <w:t>–</w:t>
      </w:r>
      <w:r>
        <w:t xml:space="preserve"> 1,25 A,  </w:t>
      </w:r>
    </w:p>
    <w:p w14:paraId="2EF67F28" w14:textId="77777777" w:rsidR="00381B42" w:rsidRDefault="008937BA">
      <w:pPr>
        <w:numPr>
          <w:ilvl w:val="0"/>
          <w:numId w:val="11"/>
        </w:numPr>
        <w:ind w:right="54" w:hanging="144"/>
      </w:pPr>
      <w:r>
        <w:t>dla bydła powyżej 6 m</w:t>
      </w:r>
      <w:r>
        <w:t>-</w:t>
      </w:r>
      <w:proofErr w:type="spellStart"/>
      <w:r>
        <w:t>cy</w:t>
      </w:r>
      <w:proofErr w:type="spellEnd"/>
      <w:r>
        <w:t xml:space="preserve"> </w:t>
      </w:r>
      <w:r>
        <w:t>–</w:t>
      </w:r>
      <w:r>
        <w:t xml:space="preserve">1,28 A,  </w:t>
      </w:r>
    </w:p>
    <w:p w14:paraId="4178F839" w14:textId="77777777" w:rsidR="00381B42" w:rsidRDefault="008937BA">
      <w:pPr>
        <w:numPr>
          <w:ilvl w:val="0"/>
          <w:numId w:val="11"/>
        </w:numPr>
        <w:spacing w:after="10" w:line="268" w:lineRule="auto"/>
        <w:ind w:right="54" w:hanging="144"/>
      </w:pPr>
      <w:r>
        <w:t xml:space="preserve">dla strusi </w:t>
      </w:r>
      <w:r>
        <w:t>–</w:t>
      </w:r>
      <w:r>
        <w:t xml:space="preserve"> od 0,5 A do 1 A,  </w:t>
      </w:r>
    </w:p>
    <w:p w14:paraId="58D7829D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BAAE0E" w14:textId="77777777" w:rsidR="00381B42" w:rsidRDefault="008937BA">
      <w:pPr>
        <w:ind w:left="-5" w:right="54"/>
      </w:pPr>
      <w:r>
        <w:t xml:space="preserve">W przypadku </w:t>
      </w:r>
      <w:r>
        <w:t>ogłuszania z elektrodami przyłożonymi na głowie i ciele zwierzęcia, urządzenie przykłada się</w:t>
      </w:r>
      <w:r>
        <w:t xml:space="preserve"> </w:t>
      </w:r>
      <w:r>
        <w:t>w sposób zapewniający przepływ prąd</w:t>
      </w:r>
      <w:r>
        <w:t xml:space="preserve">u przez mózg oraz serce: </w:t>
      </w:r>
      <w:r>
        <w:t xml:space="preserve"> </w:t>
      </w:r>
    </w:p>
    <w:p w14:paraId="3AB433F1" w14:textId="77777777" w:rsidR="00381B42" w:rsidRDefault="008937BA">
      <w:pPr>
        <w:numPr>
          <w:ilvl w:val="0"/>
          <w:numId w:val="12"/>
        </w:numPr>
        <w:ind w:right="54"/>
      </w:pPr>
      <w:r>
        <w:t>w przypadku świń i owiec, właściwym miejscem przyłożenia elektrod do głowy jest miejsce pomiędzy oczami i uszami zwierzęcia, zaś trzecia elektroda przykłada</w:t>
      </w:r>
      <w:r>
        <w:t xml:space="preserve">na jest do klatki piersiowej, </w:t>
      </w:r>
    </w:p>
    <w:p w14:paraId="2E396AC3" w14:textId="77777777" w:rsidR="00381B42" w:rsidRDefault="008937BA">
      <w:pPr>
        <w:numPr>
          <w:ilvl w:val="0"/>
          <w:numId w:val="12"/>
        </w:numPr>
        <w:ind w:right="54"/>
      </w:pPr>
      <w:r>
        <w:t>w przypadku bydła, przednia elektroda powinna być przyłożona pomiędzy gałkami ocznymi, natomiast tylna pośrodku grzbietu nad sercem,</w:t>
      </w:r>
      <w:r>
        <w:t xml:space="preserve"> </w:t>
      </w:r>
    </w:p>
    <w:p w14:paraId="6BC175E2" w14:textId="77777777" w:rsidR="00381B42" w:rsidRDefault="008937BA">
      <w:pPr>
        <w:numPr>
          <w:ilvl w:val="0"/>
          <w:numId w:val="12"/>
        </w:numPr>
        <w:ind w:right="54"/>
      </w:pPr>
      <w:r>
        <w:t xml:space="preserve">alternatywnie, w przypadku bydła można użyć klatki posiadającej elektrody przykładane za uszami zwierzęcia oraz elektrodę </w:t>
      </w:r>
      <w:r>
        <w:t>typu T, przykładaną do nosa zwierzęcia (pomiędzy śluzawicą a oczami) oraz elektrodę mostkową,</w:t>
      </w:r>
      <w:r>
        <w:t xml:space="preserve"> </w:t>
      </w:r>
    </w:p>
    <w:p w14:paraId="77D43E08" w14:textId="77777777" w:rsidR="00381B42" w:rsidRDefault="008937BA">
      <w:pPr>
        <w:ind w:left="-5" w:right="54"/>
      </w:pPr>
      <w:r>
        <w:t>W przypadku stosowania metody mechanicznej, kontrolę skuteczności ogłuszenia zwierząt prowadzi się na podstawie następujących parametrów</w:t>
      </w:r>
      <w:r>
        <w:t xml:space="preserve"> </w:t>
      </w:r>
    </w:p>
    <w:p w14:paraId="245CBE81" w14:textId="77777777" w:rsidR="00381B42" w:rsidRDefault="008937BA">
      <w:pPr>
        <w:numPr>
          <w:ilvl w:val="0"/>
          <w:numId w:val="13"/>
        </w:numPr>
        <w:ind w:right="54" w:hanging="144"/>
      </w:pPr>
      <w:r>
        <w:t>całe ciało zwierzęcia n</w:t>
      </w:r>
      <w:r>
        <w:t>apina się,</w:t>
      </w:r>
      <w:r>
        <w:t xml:space="preserve"> </w:t>
      </w:r>
    </w:p>
    <w:p w14:paraId="15052F9C" w14:textId="77777777" w:rsidR="00381B42" w:rsidRDefault="008937BA">
      <w:pPr>
        <w:numPr>
          <w:ilvl w:val="0"/>
          <w:numId w:val="13"/>
        </w:numPr>
        <w:ind w:right="54" w:hanging="144"/>
      </w:pPr>
      <w:r>
        <w:t xml:space="preserve">ustaje normalny rytm oddychania </w:t>
      </w:r>
      <w:r>
        <w:t>–</w:t>
      </w:r>
      <w:r>
        <w:t xml:space="preserve"> </w:t>
      </w:r>
      <w:r>
        <w:t xml:space="preserve">może występować oddech przerywany, </w:t>
      </w:r>
      <w:r>
        <w:t xml:space="preserve"> </w:t>
      </w:r>
    </w:p>
    <w:p w14:paraId="030037DC" w14:textId="77777777" w:rsidR="00381B42" w:rsidRDefault="008937BA">
      <w:pPr>
        <w:numPr>
          <w:ilvl w:val="0"/>
          <w:numId w:val="13"/>
        </w:numPr>
        <w:ind w:right="54" w:hanging="144"/>
      </w:pPr>
      <w:r>
        <w:t>gałki oczne są nieruchome, bezpośrednio po oszołomieniu zwierzę gwałtownie zamyka oczy, a następnie oczy się otwierają (wytrzeszcz),</w:t>
      </w:r>
      <w:r>
        <w:t xml:space="preserve"> </w:t>
      </w:r>
    </w:p>
    <w:p w14:paraId="3A6BB1A3" w14:textId="77777777" w:rsidR="00381B42" w:rsidRDefault="008937BA">
      <w:pPr>
        <w:numPr>
          <w:ilvl w:val="0"/>
          <w:numId w:val="13"/>
        </w:numPr>
        <w:ind w:right="54" w:hanging="144"/>
      </w:pPr>
      <w:r>
        <w:t>głowa podnosi się, a tylne nogi są zgię</w:t>
      </w:r>
      <w:r>
        <w:t>te pod ciałem,</w:t>
      </w:r>
      <w:r>
        <w:t xml:space="preserve"> </w:t>
      </w:r>
    </w:p>
    <w:p w14:paraId="508A9554" w14:textId="77777777" w:rsidR="00381B42" w:rsidRDefault="008937BA">
      <w:pPr>
        <w:numPr>
          <w:ilvl w:val="0"/>
          <w:numId w:val="13"/>
        </w:numPr>
        <w:ind w:right="54" w:hanging="144"/>
      </w:pPr>
      <w:r>
        <w:t>przednie nogi mogą początkowo być ugięte, choć zwykle są wyprostowane,</w:t>
      </w:r>
      <w:r>
        <w:t xml:space="preserve"> </w:t>
      </w:r>
    </w:p>
    <w:p w14:paraId="6F8FA38F" w14:textId="77777777" w:rsidR="00381B42" w:rsidRDefault="008937BA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7482A24D" w14:textId="77777777" w:rsidR="00381B42" w:rsidRDefault="008937BA">
      <w:pPr>
        <w:ind w:left="-5" w:right="54"/>
      </w:pPr>
      <w:r>
        <w:t xml:space="preserve">W przypadku rzeźni prowadzącej </w:t>
      </w:r>
      <w:r>
        <w:rPr>
          <w:b/>
          <w:u w:val="single" w:color="000000"/>
        </w:rPr>
        <w:t>ubój drobiu</w:t>
      </w:r>
      <w:r>
        <w:t xml:space="preserve"> </w:t>
      </w:r>
      <w:r>
        <w:t>do ogłuszania można stosować metodę mechaniczną lub elektryczną. Poniższe zdjęcie pokazuje zastosowanie urządzenia do ogłus</w:t>
      </w:r>
      <w:r>
        <w:t xml:space="preserve">zenia mechanicznego. Należy pamiętać że uderzenie w głowę lub przemieszczenie kręgów szyjnych w rzeźniach może być stosowane jedynie jako metoda rezerwowa i tylko w przypadku </w:t>
      </w:r>
      <w:r>
        <w:t xml:space="preserve">drobiu do 5 kg. </w:t>
      </w:r>
    </w:p>
    <w:p w14:paraId="52995FD4" w14:textId="77777777" w:rsidR="00381B42" w:rsidRDefault="008937BA">
      <w:pPr>
        <w:spacing w:after="0" w:line="259" w:lineRule="auto"/>
        <w:ind w:left="13" w:right="0" w:firstLine="0"/>
        <w:jc w:val="center"/>
      </w:pPr>
      <w:r>
        <w:rPr>
          <w:noProof/>
        </w:rPr>
        <w:drawing>
          <wp:inline distT="0" distB="0" distL="0" distR="0" wp14:anchorId="4898805D" wp14:editId="1D81582A">
            <wp:extent cx="3237992" cy="2352675"/>
            <wp:effectExtent l="0" t="0" r="0" b="0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3799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FE2B98" w14:textId="77777777" w:rsidR="00381B42" w:rsidRDefault="008937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DB4F6C" w14:textId="77777777" w:rsidR="00381B42" w:rsidRDefault="008937BA">
      <w:pPr>
        <w:spacing w:after="105"/>
        <w:ind w:left="-5" w:right="54"/>
      </w:pPr>
      <w:r>
        <w:t>Poniżej zdjęcie przedstawiające miejsce przyłożenia elektro</w:t>
      </w:r>
      <w:r>
        <w:t>d przy metodzie elektrycznej bez użycia kąpieli wodnej.</w:t>
      </w:r>
      <w:r>
        <w:t xml:space="preserve"> </w:t>
      </w:r>
    </w:p>
    <w:p w14:paraId="2582969C" w14:textId="77777777" w:rsidR="00381B42" w:rsidRDefault="008937BA">
      <w:pPr>
        <w:spacing w:after="118" w:line="259" w:lineRule="auto"/>
        <w:ind w:left="13" w:right="0" w:firstLine="0"/>
        <w:jc w:val="center"/>
      </w:pPr>
      <w:r>
        <w:rPr>
          <w:noProof/>
        </w:rPr>
        <w:lastRenderedPageBreak/>
        <w:drawing>
          <wp:inline distT="0" distB="0" distL="0" distR="0" wp14:anchorId="061FF7B6" wp14:editId="136EBA4A">
            <wp:extent cx="2618994" cy="2626995"/>
            <wp:effectExtent l="0" t="0" r="0" b="0"/>
            <wp:docPr id="3766" name="Picture 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" name="Picture 376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618994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DD8B73D" w14:textId="77777777" w:rsidR="00381B42" w:rsidRDefault="008937BA">
      <w:pPr>
        <w:spacing w:after="159" w:line="259" w:lineRule="auto"/>
        <w:ind w:left="0" w:right="0" w:firstLine="0"/>
        <w:jc w:val="left"/>
      </w:pPr>
      <w:r>
        <w:t xml:space="preserve"> </w:t>
      </w:r>
    </w:p>
    <w:p w14:paraId="1DFA6D76" w14:textId="77777777" w:rsidR="00381B42" w:rsidRDefault="008937BA">
      <w:pPr>
        <w:spacing w:after="105"/>
        <w:ind w:left="-5" w:right="54"/>
      </w:pPr>
      <w:r>
        <w:t xml:space="preserve">W rzeźniach najczęściej stosowaną metodą ogłuszania drobiu jest ogłuszanie w kąpieli wodnej. </w:t>
      </w:r>
      <w:r>
        <w:t xml:space="preserve">Ptaki zawieszone </w:t>
      </w:r>
      <w:r>
        <w:t>są na linii ubojowej i ogłuszanie odbywa się</w:t>
      </w:r>
      <w:r>
        <w:t xml:space="preserve"> </w:t>
      </w:r>
      <w:r>
        <w:t>w rynnie wypełnionej woda, w której na dnie znajduje się elektroda. Rynna powinna być skonstruowana w sposób zapobiegający przelewaniu się wody w miejscu wejścia ptaków do rynny oraz posiadać odizolowaną elektry</w:t>
      </w:r>
      <w:r>
        <w:t>cznie rampę wejściową.</w:t>
      </w:r>
      <w:r>
        <w:t xml:space="preserve"> </w:t>
      </w:r>
    </w:p>
    <w:p w14:paraId="2B461A97" w14:textId="77777777" w:rsidR="00381B42" w:rsidRDefault="008937BA">
      <w:pPr>
        <w:spacing w:after="118" w:line="259" w:lineRule="auto"/>
        <w:ind w:left="12" w:right="0" w:firstLine="0"/>
        <w:jc w:val="center"/>
      </w:pPr>
      <w:r>
        <w:rPr>
          <w:noProof/>
        </w:rPr>
        <w:drawing>
          <wp:inline distT="0" distB="0" distL="0" distR="0" wp14:anchorId="19ED7311" wp14:editId="4563FFE8">
            <wp:extent cx="2809240" cy="2142490"/>
            <wp:effectExtent l="0" t="0" r="0" b="0"/>
            <wp:docPr id="3768" name="Picture 3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8" name="Picture 376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F0"/>
        </w:rPr>
        <w:t xml:space="preserve"> </w:t>
      </w:r>
    </w:p>
    <w:p w14:paraId="3B76DAB6" w14:textId="77777777" w:rsidR="00381B42" w:rsidRDefault="008937BA">
      <w:pPr>
        <w:ind w:left="-5" w:right="54"/>
      </w:pPr>
      <w:r>
        <w:t>W przypadku stosowa</w:t>
      </w:r>
      <w:r>
        <w:t>nia metody elektrycznej u drobiu, kontrolę skuteczności ogłuszenia zwierząt prowadzi się na podstawie następujących parametrów</w:t>
      </w:r>
      <w:r>
        <w:t xml:space="preserve">: </w:t>
      </w:r>
    </w:p>
    <w:p w14:paraId="59B1595F" w14:textId="77777777" w:rsidR="00381B42" w:rsidRDefault="008937BA">
      <w:pPr>
        <w:numPr>
          <w:ilvl w:val="0"/>
          <w:numId w:val="14"/>
        </w:numPr>
        <w:ind w:right="54" w:hanging="144"/>
      </w:pPr>
      <w:r>
        <w:t>wygięta szyja i głowa skierowana do dołu,</w:t>
      </w:r>
      <w:r>
        <w:t xml:space="preserve"> </w:t>
      </w:r>
    </w:p>
    <w:p w14:paraId="03BE88E0" w14:textId="77777777" w:rsidR="00381B42" w:rsidRDefault="008937BA">
      <w:pPr>
        <w:numPr>
          <w:ilvl w:val="0"/>
          <w:numId w:val="14"/>
        </w:numPr>
        <w:spacing w:after="92" w:line="268" w:lineRule="auto"/>
        <w:ind w:right="54" w:hanging="144"/>
      </w:pPr>
      <w:r>
        <w:t xml:space="preserve">otwarte oczy, </w:t>
      </w:r>
    </w:p>
    <w:p w14:paraId="3F95BA6A" w14:textId="77777777" w:rsidR="00381B42" w:rsidRDefault="008937BA">
      <w:pPr>
        <w:numPr>
          <w:ilvl w:val="0"/>
          <w:numId w:val="14"/>
        </w:numPr>
        <w:spacing w:after="92"/>
        <w:ind w:right="54" w:hanging="144"/>
      </w:pPr>
      <w:r>
        <w:t>skrzydła trzymane blisk</w:t>
      </w:r>
      <w:r>
        <w:t>o ciała,</w:t>
      </w:r>
      <w:r>
        <w:t xml:space="preserve"> </w:t>
      </w:r>
    </w:p>
    <w:p w14:paraId="6E1D4175" w14:textId="77777777" w:rsidR="00381B42" w:rsidRDefault="008937BA">
      <w:pPr>
        <w:numPr>
          <w:ilvl w:val="0"/>
          <w:numId w:val="14"/>
        </w:numPr>
        <w:spacing w:after="89" w:line="268" w:lineRule="auto"/>
        <w:ind w:right="54" w:hanging="144"/>
      </w:pPr>
      <w:r>
        <w:t>sztywno wyprostowane nogi i regu</w:t>
      </w:r>
      <w:r>
        <w:t>larne gwałtowne drgania ciała,</w:t>
      </w:r>
      <w:r>
        <w:t xml:space="preserve"> </w:t>
      </w:r>
    </w:p>
    <w:p w14:paraId="7365143F" w14:textId="77777777" w:rsidR="00381B42" w:rsidRDefault="008937BA">
      <w:pPr>
        <w:numPr>
          <w:ilvl w:val="0"/>
          <w:numId w:val="14"/>
        </w:numPr>
        <w:spacing w:line="360" w:lineRule="auto"/>
        <w:ind w:right="54" w:hanging="144"/>
      </w:pPr>
      <w:r>
        <w:t>w przypadku zatrzymania akcji serca: wiotka tusza, brak ruchów oddechowych, brak ruchów trzeciej powieki, rozszerzona źrenica</w:t>
      </w:r>
      <w:r>
        <w:t xml:space="preserve">. </w:t>
      </w:r>
    </w:p>
    <w:p w14:paraId="07C6A0B6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color w:val="5B9BD5"/>
        </w:rPr>
        <w:t xml:space="preserve"> </w:t>
      </w:r>
    </w:p>
    <w:p w14:paraId="6A102847" w14:textId="77777777" w:rsidR="00381B42" w:rsidRDefault="008937BA">
      <w:pPr>
        <w:ind w:left="-5" w:right="141"/>
      </w:pPr>
      <w:r>
        <w:t xml:space="preserve">Dodatkowo, w przypadku uboju świń i drobiu przepisy dopuszczają także metody gazowe </w:t>
      </w:r>
      <w:r>
        <w:t xml:space="preserve"> </w:t>
      </w:r>
      <w:r>
        <w:t>(z użyciem</w:t>
      </w:r>
      <w:r>
        <w:t xml:space="preserve"> CO</w:t>
      </w:r>
      <w:r>
        <w:rPr>
          <w:vertAlign w:val="subscript"/>
        </w:rPr>
        <w:t xml:space="preserve">2, </w:t>
      </w:r>
      <w:r>
        <w:t>lub gazów obojętnych</w:t>
      </w:r>
      <w:r>
        <w:rPr>
          <w:vertAlign w:val="subscript"/>
        </w:rPr>
        <w:t xml:space="preserve"> </w:t>
      </w:r>
      <w:r>
        <w:t xml:space="preserve">argon, azot). </w:t>
      </w:r>
    </w:p>
    <w:p w14:paraId="08E6148C" w14:textId="77777777" w:rsidR="00381B42" w:rsidRDefault="008937BA">
      <w:pPr>
        <w:spacing w:after="152" w:line="268" w:lineRule="auto"/>
        <w:ind w:left="-5" w:right="0"/>
        <w:jc w:val="left"/>
      </w:pPr>
      <w:r>
        <w:t xml:space="preserve">Należy pamiętać, że urządzenia do ogłuszania stosowane w rzeźni muszą posiadać instrukcje </w:t>
      </w:r>
      <w:r>
        <w:t xml:space="preserve">producenta, a </w:t>
      </w:r>
      <w:r>
        <w:t>urządzenie musi</w:t>
      </w:r>
      <w:r>
        <w:t xml:space="preserve"> być stosowane i konserwowane zgodnie z tą</w:t>
      </w:r>
      <w:r>
        <w:t xml:space="preserve"> instrukcj</w:t>
      </w:r>
      <w:r>
        <w:t>ą</w:t>
      </w:r>
      <w:r>
        <w:t xml:space="preserve">. </w:t>
      </w:r>
      <w:r>
        <w:t>Ponadto, zawsze podczas uboju musi być dostępne urządzenie zapasowe na wypadek awarii.</w:t>
      </w:r>
      <w:r>
        <w:t xml:space="preserve"> </w:t>
      </w:r>
    </w:p>
    <w:p w14:paraId="7DAEEFC9" w14:textId="77777777" w:rsidR="00381B42" w:rsidRDefault="008937BA">
      <w:pPr>
        <w:ind w:left="-5" w:right="54"/>
      </w:pPr>
      <w:r>
        <w:lastRenderedPageBreak/>
        <w:t xml:space="preserve">Zgodnie z przepisami, wykrwawianie zwierząt musi rozpocząć się natychmiast po ogłuszeniu </w:t>
      </w:r>
      <w:r>
        <w:t>poprzez n</w:t>
      </w:r>
      <w:r>
        <w:t>acięcie dwóch t</w:t>
      </w:r>
      <w:r>
        <w:t xml:space="preserve">ętnic szyjnych lub naczyń je poprzedzających, (w praktyce efektywne </w:t>
      </w:r>
      <w:r>
        <w:t>wykrwawienie trwa ok. 4 minut, przy czym 60-</w:t>
      </w:r>
      <w:r>
        <w:t xml:space="preserve">70% krwi wypływa w ciągu pierwszych 30 sekund); u zwierząt kopytnych najbardziej efektywne jest wkłucie piersiowe we wpuście do </w:t>
      </w:r>
      <w:r>
        <w:t>k</w:t>
      </w:r>
      <w:r>
        <w:t>latki piersiowe</w:t>
      </w:r>
      <w:r>
        <w:t>j w kierunku serca, w ten sposób otwiera się duże naczynia krwionośne w pobliżu serca. Wkłucia należy dokonywać ostrym nożem o długości ostrza nie mniejszej niż 12 cm. U owiec i kóz oraz drobiu dopuszcza się poprzeczne cięcie przez gardło blisko głowy.</w:t>
      </w:r>
      <w:r>
        <w:t xml:space="preserve"> </w:t>
      </w:r>
      <w:r>
        <w:t>Obr</w:t>
      </w:r>
      <w:r>
        <w:t>óbka tuszy możliwa jest dopiero po zakończeniu wykrwawiania po stwierdzeniu śmierci zwierzęcia. Jeżeli  podczas wykrwawiania dochodzi do powrotu świadomości, zwierzę powinno zostać ogłuszone ponownie.</w:t>
      </w:r>
      <w:r>
        <w:t xml:space="preserve"> </w:t>
      </w:r>
    </w:p>
    <w:p w14:paraId="3B31E350" w14:textId="77777777" w:rsidR="00381B42" w:rsidRDefault="008937BA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EA401E" w14:textId="77777777" w:rsidR="00381B42" w:rsidRDefault="00381B42">
      <w:pPr>
        <w:sectPr w:rsidR="00381B42">
          <w:footerReference w:type="even" r:id="rId53"/>
          <w:footerReference w:type="default" r:id="rId54"/>
          <w:footerReference w:type="first" r:id="rId55"/>
          <w:footnotePr>
            <w:numRestart w:val="eachPage"/>
          </w:footnotePr>
          <w:pgSz w:w="11906" w:h="16838"/>
          <w:pgMar w:top="1463" w:right="1366" w:bottom="1548" w:left="1416" w:header="708" w:footer="706" w:gutter="0"/>
          <w:cols w:space="708"/>
        </w:sectPr>
      </w:pPr>
    </w:p>
    <w:p w14:paraId="4CAA8063" w14:textId="77777777" w:rsidR="00381B42" w:rsidRDefault="008937BA">
      <w:pPr>
        <w:pStyle w:val="Nagwek3"/>
        <w:spacing w:after="120"/>
        <w:ind w:left="-5"/>
      </w:pPr>
      <w:r>
        <w:lastRenderedPageBreak/>
        <w:t xml:space="preserve">Załącznik </w:t>
      </w:r>
      <w:r>
        <w:t>5</w:t>
      </w:r>
      <w:r>
        <w:rPr>
          <w:b w:val="0"/>
        </w:rPr>
        <w:t xml:space="preserve"> </w:t>
      </w:r>
      <w:r>
        <w:t>Wytyczne dotyczące zagospodarowania ubocznych produktów pochodzenia zwierzęcego w „rzeźniach rolniczyc</w:t>
      </w:r>
      <w:r>
        <w:t>h</w:t>
      </w:r>
      <w:r>
        <w:t>”</w:t>
      </w:r>
      <w:r>
        <w:t xml:space="preserve"> </w:t>
      </w:r>
    </w:p>
    <w:p w14:paraId="440C265D" w14:textId="77777777" w:rsidR="00381B42" w:rsidRDefault="008937BA">
      <w:pPr>
        <w:spacing w:after="1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2893CE" w14:textId="77777777" w:rsidR="00381B42" w:rsidRDefault="008937BA">
      <w:pPr>
        <w:ind w:left="-5" w:right="54"/>
      </w:pPr>
      <w:r>
        <w:t>W trakcie uboju zwierząt gospodarskich w „rzeźniach rolniczych”</w:t>
      </w:r>
      <w:r>
        <w:t xml:space="preserve"> </w:t>
      </w:r>
      <w:r>
        <w:t xml:space="preserve">powstają uboczne produkty pochodzenia zwierzęcego (UPPZ), które </w:t>
      </w:r>
      <w:r>
        <w:rPr>
          <w:b/>
          <w:u w:val="single" w:color="000000"/>
        </w:rPr>
        <w:t>nie są</w:t>
      </w:r>
      <w:r>
        <w:rPr>
          <w:b/>
        </w:rPr>
        <w:t xml:space="preserve"> </w:t>
      </w:r>
      <w:r>
        <w:rPr>
          <w:b/>
          <w:u w:val="single" w:color="000000"/>
        </w:rPr>
        <w:t>przeznaczone do spożycia przez ludzi</w:t>
      </w:r>
      <w:r>
        <w:t>. Produkty takie powinny być segregowane, zbierane oraz przechowywane w zależności od kategorii, do której są zaliczane. Przykładowy wykaz ubocznych produktów, powstających podczas uboju zwierząt gospodarskich w zależności od</w:t>
      </w:r>
      <w:r>
        <w:t xml:space="preserve"> ich kategorii jest  </w:t>
      </w:r>
      <w:r>
        <w:t>przedstawi</w:t>
      </w:r>
      <w:r>
        <w:t>ony w poniższej tabeli:</w:t>
      </w:r>
      <w:r>
        <w:t xml:space="preserve"> </w:t>
      </w:r>
    </w:p>
    <w:p w14:paraId="2CBB0D65" w14:textId="77777777" w:rsidR="00381B42" w:rsidRDefault="008937BA">
      <w:pPr>
        <w:spacing w:after="0" w:line="259" w:lineRule="auto"/>
        <w:ind w:left="-8" w:right="0" w:firstLine="0"/>
        <w:jc w:val="left"/>
      </w:pPr>
      <w:r>
        <w:rPr>
          <w:noProof/>
        </w:rPr>
        <w:drawing>
          <wp:inline distT="0" distB="0" distL="0" distR="0" wp14:anchorId="285D51FB" wp14:editId="1F1ED6D6">
            <wp:extent cx="8897112" cy="3962400"/>
            <wp:effectExtent l="0" t="0" r="0" b="0"/>
            <wp:docPr id="49083" name="Picture 49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3" name="Picture 4908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8897112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993" w:type="dxa"/>
        <w:tblInd w:w="7" w:type="dxa"/>
        <w:tblCellMar>
          <w:top w:w="52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331"/>
        <w:gridCol w:w="1917"/>
        <w:gridCol w:w="2411"/>
        <w:gridCol w:w="2268"/>
        <w:gridCol w:w="2126"/>
        <w:gridCol w:w="2940"/>
      </w:tblGrid>
      <w:tr w:rsidR="00381B42" w14:paraId="2491CFCE" w14:textId="77777777">
        <w:trPr>
          <w:trHeight w:val="55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DA114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93763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E9080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AA7FE8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9A600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6202C1" w14:textId="77777777" w:rsidR="00381B42" w:rsidRDefault="008937BA">
            <w:pPr>
              <w:spacing w:after="15" w:line="259" w:lineRule="auto"/>
              <w:ind w:left="0" w:right="33" w:firstLine="0"/>
              <w:jc w:val="center"/>
            </w:pPr>
            <w:r>
              <w:t xml:space="preserve">krzyżowego wraz ze </w:t>
            </w:r>
          </w:p>
          <w:p w14:paraId="031054CC" w14:textId="77777777" w:rsidR="00381B42" w:rsidRDefault="008937BA">
            <w:pPr>
              <w:spacing w:after="0" w:line="259" w:lineRule="auto"/>
              <w:ind w:left="0" w:right="30" w:firstLine="0"/>
              <w:jc w:val="center"/>
            </w:pPr>
            <w:r>
              <w:t>skr</w:t>
            </w:r>
            <w:r>
              <w:t>zydłami kości</w:t>
            </w:r>
            <w:r>
              <w:t xml:space="preserve"> </w:t>
            </w:r>
          </w:p>
        </w:tc>
      </w:tr>
      <w:tr w:rsidR="00381B42" w14:paraId="1DF5FF9E" w14:textId="77777777">
        <w:trPr>
          <w:trHeight w:val="818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8DDE670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Kat. 2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3DDFD93" w14:textId="77777777" w:rsidR="00381B42" w:rsidRDefault="008937BA">
            <w:pPr>
              <w:spacing w:after="15" w:line="259" w:lineRule="auto"/>
              <w:ind w:left="0" w:right="37" w:firstLine="0"/>
              <w:jc w:val="center"/>
            </w:pPr>
            <w:r>
              <w:t xml:space="preserve">padłe zwierzęta </w:t>
            </w:r>
          </w:p>
          <w:p w14:paraId="3655D4A8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w magazynie </w:t>
            </w:r>
            <w:r>
              <w:t>żywca</w:t>
            </w:r>
            <w: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5CC0C39" w14:textId="77777777" w:rsidR="00381B42" w:rsidRDefault="008937BA">
            <w:pPr>
              <w:spacing w:after="2" w:line="274" w:lineRule="auto"/>
              <w:ind w:left="0" w:right="0" w:firstLine="0"/>
              <w:jc w:val="center"/>
            </w:pPr>
            <w:r>
              <w:t xml:space="preserve">jelita z treścią </w:t>
            </w:r>
            <w:r>
              <w:t xml:space="preserve">przewodu </w:t>
            </w:r>
          </w:p>
          <w:p w14:paraId="4FFD9C5B" w14:textId="77777777" w:rsidR="00381B42" w:rsidRDefault="008937BA">
            <w:pPr>
              <w:spacing w:after="0" w:line="259" w:lineRule="auto"/>
              <w:ind w:left="14" w:right="0" w:firstLine="0"/>
              <w:jc w:val="center"/>
            </w:pPr>
            <w:r>
              <w:t xml:space="preserve">pokarmowego, obornik np. z </w:t>
            </w:r>
            <w:r>
              <w:t>magazynu żywca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F642AFF" w14:textId="77777777" w:rsidR="00381B42" w:rsidRDefault="008937BA">
            <w:pPr>
              <w:spacing w:after="15" w:line="259" w:lineRule="auto"/>
              <w:ind w:left="0" w:right="36" w:firstLine="0"/>
              <w:jc w:val="center"/>
            </w:pPr>
            <w:r>
              <w:t xml:space="preserve">pozostałe jelita z </w:t>
            </w:r>
          </w:p>
          <w:p w14:paraId="50D24D9B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treścią przewodu </w:t>
            </w:r>
            <w:r>
              <w:t xml:space="preserve">pokarmowego, obornik np. z </w:t>
            </w:r>
            <w:r>
              <w:t>magazynu żywca</w:t>
            </w:r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EF80C66" w14:textId="77777777" w:rsidR="00381B42" w:rsidRDefault="008937BA">
            <w:pPr>
              <w:spacing w:after="15" w:line="259" w:lineRule="auto"/>
              <w:ind w:left="0" w:right="37" w:firstLine="0"/>
              <w:jc w:val="center"/>
            </w:pPr>
            <w:r>
              <w:t xml:space="preserve">pozostałe jelita z </w:t>
            </w:r>
          </w:p>
          <w:p w14:paraId="7D007DC4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treścią przewodu </w:t>
            </w:r>
            <w:r>
              <w:t xml:space="preserve">pokarmowego, obornik np. z </w:t>
            </w:r>
            <w:r>
              <w:t>magazynu żywca</w:t>
            </w:r>
            <w:r>
              <w:t xml:space="preserve"> 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6E5CACE" w14:textId="77777777" w:rsidR="00381B42" w:rsidRDefault="008937BA">
            <w:pPr>
              <w:spacing w:after="15" w:line="259" w:lineRule="auto"/>
              <w:ind w:left="0" w:right="30" w:firstLine="0"/>
              <w:jc w:val="center"/>
            </w:pPr>
            <w:r>
              <w:t xml:space="preserve">pozostałe jelita z treścią </w:t>
            </w:r>
          </w:p>
          <w:p w14:paraId="08A20B65" w14:textId="77777777" w:rsidR="00381B42" w:rsidRDefault="008937BA">
            <w:pPr>
              <w:spacing w:after="17" w:line="259" w:lineRule="auto"/>
              <w:ind w:left="0" w:right="32" w:firstLine="0"/>
              <w:jc w:val="center"/>
            </w:pPr>
            <w:r>
              <w:t xml:space="preserve">przewodu pokarmowego, </w:t>
            </w:r>
          </w:p>
          <w:p w14:paraId="4B9BCAE7" w14:textId="77777777" w:rsidR="00381B42" w:rsidRDefault="008937BA">
            <w:pPr>
              <w:spacing w:after="15" w:line="259" w:lineRule="auto"/>
              <w:ind w:left="0" w:right="32" w:firstLine="0"/>
              <w:jc w:val="center"/>
            </w:pPr>
            <w:r>
              <w:t xml:space="preserve">obornik np. z magazynu </w:t>
            </w:r>
          </w:p>
          <w:p w14:paraId="32C3D603" w14:textId="77777777" w:rsidR="00381B42" w:rsidRDefault="008937BA">
            <w:pPr>
              <w:spacing w:after="0" w:line="259" w:lineRule="auto"/>
              <w:ind w:left="0" w:right="31" w:firstLine="0"/>
              <w:jc w:val="center"/>
            </w:pPr>
            <w:r>
              <w:t>żywca</w:t>
            </w:r>
            <w:r>
              <w:t xml:space="preserve"> </w:t>
            </w:r>
          </w:p>
        </w:tc>
      </w:tr>
      <w:tr w:rsidR="00381B42" w14:paraId="15167FF6" w14:textId="77777777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11AA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41E6240" w14:textId="77777777" w:rsidR="00381B42" w:rsidRDefault="008937BA">
            <w:pPr>
              <w:spacing w:after="0" w:line="277" w:lineRule="auto"/>
              <w:ind w:left="0" w:right="0" w:firstLine="0"/>
              <w:jc w:val="center"/>
            </w:pPr>
            <w:r>
              <w:t xml:space="preserve">jelita z treścią </w:t>
            </w:r>
            <w:r>
              <w:t xml:space="preserve">przewodu </w:t>
            </w:r>
          </w:p>
          <w:p w14:paraId="5CAC13A1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pokarmowego, obornik np. z </w:t>
            </w:r>
            <w:r>
              <w:t>magazynu żywca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FFBF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30AE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6B70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74A5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B42" w14:paraId="3FF5AB72" w14:textId="77777777">
        <w:trPr>
          <w:trHeight w:val="280"/>
        </w:trPr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B37C5AE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t xml:space="preserve">Kat. 3 </w:t>
            </w:r>
          </w:p>
        </w:tc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5A7585C" w14:textId="77777777" w:rsidR="00381B42" w:rsidRDefault="008937BA">
            <w:pPr>
              <w:spacing w:after="0" w:line="259" w:lineRule="auto"/>
              <w:ind w:left="0" w:right="39" w:firstLine="0"/>
              <w:jc w:val="center"/>
            </w:pPr>
            <w:r>
              <w:t>skóry i skórki, łącznie ze skrawkami i obrzynkami odrzucone jako nienadające do spożycia przez ludzi</w:t>
            </w:r>
            <w:r>
              <w:t xml:space="preserve"> </w:t>
            </w:r>
          </w:p>
        </w:tc>
      </w:tr>
      <w:tr w:rsidR="00381B42" w14:paraId="5BE247B4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F0F14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2B243DE" w14:textId="77777777" w:rsidR="00381B42" w:rsidRDefault="008937BA">
            <w:pPr>
              <w:spacing w:after="0" w:line="259" w:lineRule="auto"/>
              <w:ind w:left="0" w:right="45" w:firstLine="0"/>
              <w:jc w:val="center"/>
            </w:pPr>
            <w:r>
              <w:t>rogi i stopy, łącznie z paliczkami oraz kośćmi nadgarstka i śródręcza, kośćmi stopy i śródstopia</w:t>
            </w:r>
            <w:r>
              <w:t xml:space="preserve"> </w:t>
            </w:r>
          </w:p>
        </w:tc>
      </w:tr>
      <w:tr w:rsidR="00381B42" w14:paraId="6046C326" w14:textId="7777777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5BD1A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29459D4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>tusze i ich części odrzucone jako nienadające do spożycia przez ludzi, lecz które nie wykazują żadnych objawów choroby przenoszonej na ludzi lub zwierzęta</w:t>
            </w:r>
            <w:r>
              <w:t xml:space="preserve"> </w:t>
            </w:r>
          </w:p>
        </w:tc>
      </w:tr>
      <w:tr w:rsidR="00381B42" w14:paraId="07D07315" w14:textId="7777777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7E4C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82ED5E5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krew odrzucona jako nienadająca się do spożyci przez ludzi, pochodząca od zwierząt zdrowych w następstwie co </w:t>
            </w:r>
            <w:r>
              <w:t xml:space="preserve">najmniej kontroli </w:t>
            </w:r>
            <w:proofErr w:type="spellStart"/>
            <w:r>
              <w:t>przedubojowej</w:t>
            </w:r>
            <w:proofErr w:type="spellEnd"/>
            <w:r>
              <w:t xml:space="preserve"> </w:t>
            </w:r>
          </w:p>
        </w:tc>
      </w:tr>
    </w:tbl>
    <w:p w14:paraId="62DBABA4" w14:textId="77777777" w:rsidR="00381B42" w:rsidRDefault="008937BA">
      <w:pPr>
        <w:spacing w:after="16" w:line="259" w:lineRule="auto"/>
        <w:ind w:left="36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2054A991" w14:textId="77777777" w:rsidR="00381B42" w:rsidRDefault="008937BA">
      <w:pPr>
        <w:spacing w:after="17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AF9E43C" w14:textId="77777777" w:rsidR="00381B42" w:rsidRDefault="008937BA">
      <w:pPr>
        <w:pStyle w:val="Nagwek2"/>
        <w:ind w:left="-5"/>
      </w:pPr>
      <w:r>
        <w:rPr>
          <w:sz w:val="22"/>
        </w:rPr>
        <w:t>Pozostałe gatunki zwierząt gospodarskich</w:t>
      </w:r>
      <w:r>
        <w:rPr>
          <w:sz w:val="22"/>
        </w:rPr>
        <w:t xml:space="preserve"> </w:t>
      </w:r>
    </w:p>
    <w:p w14:paraId="0FB5B35B" w14:textId="77777777" w:rsidR="00381B42" w:rsidRDefault="008937BA">
      <w:pPr>
        <w:spacing w:after="0" w:line="259" w:lineRule="auto"/>
        <w:ind w:left="-93" w:right="-88" w:firstLine="0"/>
        <w:jc w:val="left"/>
      </w:pPr>
      <w:r>
        <w:rPr>
          <w:noProof/>
        </w:rPr>
        <w:drawing>
          <wp:inline distT="0" distB="0" distL="0" distR="0" wp14:anchorId="7D24A29C" wp14:editId="017F36D5">
            <wp:extent cx="9009889" cy="1969008"/>
            <wp:effectExtent l="0" t="0" r="0" b="0"/>
            <wp:docPr id="49085" name="Picture 49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5" name="Picture 4908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009889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169" w:type="dxa"/>
        <w:tblInd w:w="-80" w:type="dxa"/>
        <w:tblCellMar>
          <w:top w:w="49" w:type="dxa"/>
          <w:left w:w="11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629"/>
        <w:gridCol w:w="2412"/>
        <w:gridCol w:w="2947"/>
        <w:gridCol w:w="2811"/>
        <w:gridCol w:w="1839"/>
        <w:gridCol w:w="2531"/>
      </w:tblGrid>
      <w:tr w:rsidR="00381B42" w14:paraId="49C6A22A" w14:textId="77777777">
        <w:trPr>
          <w:trHeight w:val="47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E70B7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270155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6B0673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E34B2F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>czaszka łącznie z mózgiem i gałkami ocznymi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82903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A10E2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81B42" w14:paraId="4C424C4F" w14:textId="77777777">
        <w:trPr>
          <w:trHeight w:val="715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4480D08" w14:textId="77777777" w:rsidR="00381B42" w:rsidRDefault="008937B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Kat. 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B28DBB3" w14:textId="77777777" w:rsidR="00381B42" w:rsidRDefault="008937BA">
            <w:pPr>
              <w:spacing w:after="0" w:line="259" w:lineRule="auto"/>
              <w:ind w:left="0" w:right="62" w:firstLine="0"/>
              <w:jc w:val="center"/>
            </w:pPr>
            <w:r>
              <w:t xml:space="preserve">padłe zwierzęta w </w:t>
            </w:r>
          </w:p>
          <w:p w14:paraId="29813C2B" w14:textId="77777777" w:rsidR="00381B42" w:rsidRDefault="008937BA">
            <w:pPr>
              <w:spacing w:after="0" w:line="259" w:lineRule="auto"/>
              <w:ind w:left="0" w:right="60" w:firstLine="0"/>
              <w:jc w:val="center"/>
            </w:pPr>
            <w:r>
              <w:t>magazynie żywca</w:t>
            </w: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DEE04CD" w14:textId="77777777" w:rsidR="00381B42" w:rsidRDefault="008937BA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F3B1BBF" w14:textId="77777777" w:rsidR="00381B42" w:rsidRDefault="008937BA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A417BF" w14:textId="77777777" w:rsidR="00381B42" w:rsidRDefault="008937BA">
            <w:pPr>
              <w:spacing w:after="0" w:line="259" w:lineRule="auto"/>
              <w:ind w:left="58" w:right="0" w:firstLine="0"/>
              <w:jc w:val="left"/>
            </w:pPr>
            <w:r>
              <w:t xml:space="preserve">padłe zwierzęta </w:t>
            </w:r>
          </w:p>
          <w:p w14:paraId="572FDE6A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w magazynie </w:t>
            </w:r>
            <w:r>
              <w:t>żywca</w:t>
            </w:r>
            <w: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2747527" w14:textId="77777777" w:rsidR="00381B42" w:rsidRDefault="008937BA">
            <w:pPr>
              <w:spacing w:after="0" w:line="259" w:lineRule="auto"/>
              <w:ind w:left="0" w:right="59" w:firstLine="0"/>
              <w:jc w:val="center"/>
            </w:pPr>
            <w:r>
              <w:t xml:space="preserve">padłe zwierzęta w </w:t>
            </w:r>
          </w:p>
          <w:p w14:paraId="28BF418B" w14:textId="77777777" w:rsidR="00381B42" w:rsidRDefault="008937BA">
            <w:pPr>
              <w:spacing w:after="0" w:line="259" w:lineRule="auto"/>
              <w:ind w:left="0" w:right="58" w:firstLine="0"/>
              <w:jc w:val="center"/>
            </w:pPr>
            <w:r>
              <w:t>magazynie żywca</w:t>
            </w:r>
            <w:r>
              <w:t xml:space="preserve"> </w:t>
            </w:r>
          </w:p>
        </w:tc>
      </w:tr>
      <w:tr w:rsidR="00381B42" w14:paraId="3EE6B3DB" w14:textId="77777777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523C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43D91FA" w14:textId="77777777" w:rsidR="00381B42" w:rsidRDefault="008937BA">
            <w:pPr>
              <w:spacing w:after="0" w:line="240" w:lineRule="auto"/>
              <w:ind w:left="0" w:right="0" w:firstLine="0"/>
              <w:jc w:val="center"/>
            </w:pPr>
            <w:r>
              <w:t xml:space="preserve">jelita z treścią </w:t>
            </w:r>
            <w:r>
              <w:t xml:space="preserve">przewodu </w:t>
            </w:r>
          </w:p>
          <w:p w14:paraId="6915F6EA" w14:textId="77777777" w:rsidR="00381B42" w:rsidRDefault="008937BA">
            <w:pPr>
              <w:spacing w:after="0" w:line="259" w:lineRule="auto"/>
              <w:ind w:left="11" w:right="5" w:firstLine="0"/>
              <w:jc w:val="center"/>
            </w:pPr>
            <w:r>
              <w:t xml:space="preserve">pokarmowego, obornik np. z </w:t>
            </w:r>
            <w:r>
              <w:t>magazynu żywca</w:t>
            </w: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AAE59B6" w14:textId="77777777" w:rsidR="00381B42" w:rsidRDefault="008937BA">
            <w:pPr>
              <w:spacing w:after="0" w:line="259" w:lineRule="auto"/>
              <w:ind w:left="0" w:right="58" w:firstLine="0"/>
              <w:jc w:val="center"/>
            </w:pPr>
            <w:r>
              <w:t xml:space="preserve">pozostałe jelita z treścią </w:t>
            </w:r>
          </w:p>
          <w:p w14:paraId="5DB44167" w14:textId="77777777" w:rsidR="00381B42" w:rsidRDefault="008937BA">
            <w:pPr>
              <w:spacing w:after="0" w:line="259" w:lineRule="auto"/>
              <w:ind w:left="0" w:right="60" w:firstLine="0"/>
              <w:jc w:val="center"/>
            </w:pPr>
            <w:r>
              <w:t xml:space="preserve">przewodu pokarmowego, </w:t>
            </w:r>
          </w:p>
          <w:p w14:paraId="673E05A6" w14:textId="77777777" w:rsidR="00381B42" w:rsidRDefault="008937BA">
            <w:pPr>
              <w:spacing w:after="0" w:line="259" w:lineRule="auto"/>
              <w:ind w:left="0" w:right="60" w:firstLine="0"/>
              <w:jc w:val="center"/>
            </w:pPr>
            <w:r>
              <w:t xml:space="preserve">obornik np. z magazynu </w:t>
            </w:r>
          </w:p>
          <w:p w14:paraId="516BAD76" w14:textId="77777777" w:rsidR="00381B42" w:rsidRDefault="008937BA">
            <w:pPr>
              <w:spacing w:after="0" w:line="259" w:lineRule="auto"/>
              <w:ind w:left="0" w:right="59" w:firstLine="0"/>
              <w:jc w:val="center"/>
            </w:pPr>
            <w:r>
              <w:t>żywca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AEA60E2" w14:textId="77777777" w:rsidR="00381B42" w:rsidRDefault="008937BA">
            <w:pPr>
              <w:spacing w:after="0" w:line="259" w:lineRule="auto"/>
              <w:ind w:left="0" w:right="61" w:firstLine="0"/>
              <w:jc w:val="center"/>
            </w:pPr>
            <w:r>
              <w:t xml:space="preserve">pozostałe jelita z treścią </w:t>
            </w:r>
          </w:p>
          <w:p w14:paraId="7C938FD8" w14:textId="77777777" w:rsidR="00381B42" w:rsidRDefault="008937BA">
            <w:pPr>
              <w:spacing w:after="0" w:line="259" w:lineRule="auto"/>
              <w:ind w:left="82" w:right="0" w:firstLine="0"/>
              <w:jc w:val="left"/>
            </w:pPr>
            <w:r>
              <w:t xml:space="preserve">przewodu pokarmowego, </w:t>
            </w:r>
          </w:p>
          <w:p w14:paraId="44025831" w14:textId="77777777" w:rsidR="00381B42" w:rsidRDefault="008937BA">
            <w:pPr>
              <w:spacing w:after="0" w:line="259" w:lineRule="auto"/>
              <w:ind w:left="0" w:right="62" w:firstLine="0"/>
              <w:jc w:val="center"/>
            </w:pPr>
            <w:r>
              <w:t xml:space="preserve">obornik np. z magazynu </w:t>
            </w:r>
          </w:p>
          <w:p w14:paraId="28FE1A0E" w14:textId="77777777" w:rsidR="00381B42" w:rsidRDefault="008937BA">
            <w:pPr>
              <w:spacing w:after="0" w:line="259" w:lineRule="auto"/>
              <w:ind w:left="0" w:right="61" w:firstLine="0"/>
              <w:jc w:val="center"/>
            </w:pPr>
            <w:r>
              <w:t>żywca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3A6527" w14:textId="77777777" w:rsidR="00381B42" w:rsidRDefault="008937BA">
            <w:pPr>
              <w:spacing w:after="0" w:line="240" w:lineRule="auto"/>
              <w:ind w:left="0" w:right="0" w:firstLine="0"/>
              <w:jc w:val="center"/>
            </w:pPr>
            <w:r>
              <w:t xml:space="preserve">jelita z treścią </w:t>
            </w:r>
            <w:r>
              <w:t xml:space="preserve">przewodu </w:t>
            </w:r>
          </w:p>
          <w:p w14:paraId="56474961" w14:textId="77777777" w:rsidR="00381B42" w:rsidRDefault="008937BA">
            <w:pPr>
              <w:spacing w:after="0" w:line="259" w:lineRule="auto"/>
              <w:ind w:left="98" w:right="0" w:firstLine="0"/>
              <w:jc w:val="left"/>
            </w:pPr>
            <w:r>
              <w:t xml:space="preserve">pokarmowego, </w:t>
            </w:r>
          </w:p>
          <w:p w14:paraId="07D701A2" w14:textId="77777777" w:rsidR="00381B42" w:rsidRDefault="008937BA">
            <w:pPr>
              <w:spacing w:after="0" w:line="259" w:lineRule="auto"/>
              <w:ind w:left="0" w:right="61" w:firstLine="0"/>
              <w:jc w:val="center"/>
            </w:pPr>
            <w:r>
              <w:t xml:space="preserve">obornik np. z </w:t>
            </w:r>
          </w:p>
          <w:p w14:paraId="5E664CD6" w14:textId="77777777" w:rsidR="00381B42" w:rsidRDefault="008937BA">
            <w:pPr>
              <w:spacing w:after="0" w:line="259" w:lineRule="auto"/>
              <w:ind w:left="15" w:right="9" w:firstLine="0"/>
              <w:jc w:val="center"/>
            </w:pPr>
            <w:r>
              <w:t xml:space="preserve">magazynu </w:t>
            </w:r>
            <w:r>
              <w:t>żywca</w:t>
            </w:r>
            <w: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59E954C" w14:textId="77777777" w:rsidR="00381B42" w:rsidRDefault="008937BA">
            <w:pPr>
              <w:spacing w:after="0" w:line="240" w:lineRule="auto"/>
              <w:ind w:left="5" w:right="0" w:firstLine="0"/>
              <w:jc w:val="center"/>
            </w:pPr>
            <w:r>
              <w:t xml:space="preserve">jelita z treścią </w:t>
            </w:r>
            <w:r>
              <w:t xml:space="preserve">przewodu </w:t>
            </w:r>
          </w:p>
          <w:p w14:paraId="7FD23921" w14:textId="77777777" w:rsidR="00381B42" w:rsidRDefault="008937BA">
            <w:pPr>
              <w:spacing w:after="0" w:line="259" w:lineRule="auto"/>
              <w:ind w:left="19" w:right="0" w:hanging="17"/>
              <w:jc w:val="center"/>
            </w:pPr>
            <w:r>
              <w:t xml:space="preserve">pokarmowego </w:t>
            </w:r>
            <w:r>
              <w:rPr>
                <w:color w:val="FF0000"/>
              </w:rPr>
              <w:t xml:space="preserve">STRUSI, </w:t>
            </w:r>
            <w:r>
              <w:t xml:space="preserve">obornik np. z </w:t>
            </w:r>
            <w:r>
              <w:t>magazynu żywca</w:t>
            </w:r>
            <w:r>
              <w:t xml:space="preserve"> </w:t>
            </w:r>
          </w:p>
        </w:tc>
      </w:tr>
      <w:tr w:rsidR="00381B42" w14:paraId="63124251" w14:textId="77777777">
        <w:trPr>
          <w:trHeight w:val="816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338E9E9E" w14:textId="77777777" w:rsidR="00381B42" w:rsidRDefault="008937B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Kat. 3 </w:t>
            </w: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0167E6DF" w14:textId="77777777" w:rsidR="00381B42" w:rsidRDefault="008937BA">
            <w:pPr>
              <w:spacing w:after="0" w:line="259" w:lineRule="auto"/>
              <w:ind w:left="0" w:right="67" w:firstLine="0"/>
              <w:jc w:val="center"/>
            </w:pPr>
            <w:r>
              <w:t xml:space="preserve">skóry i skórki, łącznie ze skrawkami i obrzynkami odrzucone jako nienadające do spożycia przez </w:t>
            </w:r>
          </w:p>
          <w:p w14:paraId="0A10B9D4" w14:textId="77777777" w:rsidR="00381B42" w:rsidRDefault="008937BA">
            <w:pPr>
              <w:spacing w:after="0" w:line="259" w:lineRule="auto"/>
              <w:ind w:left="0" w:right="58" w:firstLine="0"/>
              <w:jc w:val="center"/>
            </w:pPr>
            <w:r>
              <w:t xml:space="preserve">ludzi </w:t>
            </w:r>
          </w:p>
          <w:p w14:paraId="3EB5B210" w14:textId="77777777" w:rsidR="00381B42" w:rsidRDefault="008937BA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5B7CF00E" w14:textId="77777777" w:rsidR="00381B42" w:rsidRDefault="008937BA">
            <w:pPr>
              <w:spacing w:after="0" w:line="259" w:lineRule="auto"/>
              <w:ind w:left="0" w:right="55" w:firstLine="0"/>
              <w:jc w:val="center"/>
            </w:pPr>
            <w:r>
              <w:t>pióra</w:t>
            </w:r>
            <w:r>
              <w:t xml:space="preserve"> </w:t>
            </w:r>
          </w:p>
        </w:tc>
      </w:tr>
      <w:tr w:rsidR="00381B42" w14:paraId="3390ACCC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71995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2FED4225" w14:textId="77777777" w:rsidR="00381B42" w:rsidRDefault="008937BA">
            <w:pPr>
              <w:spacing w:after="0" w:line="259" w:lineRule="auto"/>
              <w:ind w:left="0" w:right="66" w:firstLine="0"/>
              <w:jc w:val="center"/>
            </w:pPr>
            <w:r>
              <w:t>rogi i stopy, łącznie z paliczkami oraz kośćmi nadgarstka i śródręcza, kośćmi stopy i śródstopia</w:t>
            </w:r>
            <w: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3C0F5730" w14:textId="77777777" w:rsidR="00381B42" w:rsidRDefault="008937BA">
            <w:pPr>
              <w:spacing w:after="0" w:line="259" w:lineRule="auto"/>
              <w:ind w:left="0" w:right="59" w:firstLine="0"/>
              <w:jc w:val="center"/>
            </w:pPr>
            <w:r>
              <w:t>głowy drobiowe</w:t>
            </w:r>
            <w:r>
              <w:t xml:space="preserve"> </w:t>
            </w:r>
          </w:p>
        </w:tc>
      </w:tr>
      <w:tr w:rsidR="00381B42" w14:paraId="1E68227F" w14:textId="77777777">
        <w:trPr>
          <w:trHeight w:val="19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1D836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0910821C" w14:textId="77777777" w:rsidR="00381B42" w:rsidRDefault="008937BA">
            <w:pPr>
              <w:spacing w:after="0" w:line="259" w:lineRule="auto"/>
              <w:ind w:left="0" w:right="60" w:firstLine="0"/>
              <w:jc w:val="center"/>
            </w:pPr>
            <w:r>
              <w:t>włosie</w:t>
            </w:r>
            <w: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595C34A0" w14:textId="77777777" w:rsidR="00381B42" w:rsidRDefault="008937BA">
            <w:pPr>
              <w:spacing w:after="0" w:line="259" w:lineRule="auto"/>
              <w:ind w:left="0" w:right="62" w:firstLine="0"/>
              <w:jc w:val="center"/>
            </w:pPr>
            <w:r>
              <w:t>wełna, sierść</w:t>
            </w:r>
            <w:r>
              <w:t xml:space="preserve">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15BD0C4" w14:textId="77777777" w:rsidR="00381B42" w:rsidRDefault="008937BA">
            <w:pPr>
              <w:spacing w:after="0" w:line="259" w:lineRule="auto"/>
              <w:ind w:left="0" w:right="64" w:firstLine="0"/>
              <w:jc w:val="center"/>
            </w:pPr>
            <w:r>
              <w:t>wełna, sierść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7A64C598" w14:textId="77777777" w:rsidR="00381B42" w:rsidRDefault="008937BA">
            <w:pPr>
              <w:spacing w:after="0" w:line="259" w:lineRule="auto"/>
              <w:ind w:left="0" w:right="59" w:firstLine="0"/>
              <w:jc w:val="center"/>
            </w:pPr>
            <w:r>
              <w:t xml:space="preserve">szczecina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06FD429F" w14:textId="77777777" w:rsidR="00381B42" w:rsidRDefault="008937BA">
            <w:pPr>
              <w:spacing w:after="0" w:line="240" w:lineRule="auto"/>
              <w:ind w:left="5" w:right="0" w:firstLine="0"/>
              <w:jc w:val="center"/>
            </w:pPr>
            <w:r>
              <w:t xml:space="preserve">jelita z treścią </w:t>
            </w:r>
            <w:r>
              <w:t xml:space="preserve">przewodu </w:t>
            </w:r>
          </w:p>
          <w:p w14:paraId="3CF17E8A" w14:textId="77777777" w:rsidR="00381B42" w:rsidRDefault="008937BA">
            <w:pPr>
              <w:spacing w:after="0" w:line="259" w:lineRule="auto"/>
              <w:ind w:left="0" w:right="58" w:firstLine="0"/>
              <w:jc w:val="center"/>
            </w:pPr>
            <w:r>
              <w:t xml:space="preserve">pokarmowego </w:t>
            </w:r>
          </w:p>
          <w:p w14:paraId="1790577E" w14:textId="77777777" w:rsidR="00381B42" w:rsidRDefault="008937BA">
            <w:pPr>
              <w:spacing w:after="0" w:line="259" w:lineRule="auto"/>
              <w:ind w:left="0" w:right="57" w:firstLine="0"/>
              <w:jc w:val="center"/>
            </w:pPr>
            <w:r>
              <w:rPr>
                <w:color w:val="FF0000"/>
              </w:rPr>
              <w:t xml:space="preserve">POZOSTAŁYCH </w:t>
            </w:r>
          </w:p>
          <w:p w14:paraId="17792AB5" w14:textId="77777777" w:rsidR="00381B42" w:rsidRDefault="008937BA">
            <w:pPr>
              <w:spacing w:after="0" w:line="259" w:lineRule="auto"/>
              <w:ind w:left="91" w:right="0" w:firstLine="0"/>
              <w:jc w:val="left"/>
            </w:pPr>
            <w:r>
              <w:rPr>
                <w:color w:val="FF0000"/>
              </w:rPr>
              <w:t>GATUNKÓW DROBIU</w:t>
            </w:r>
            <w:r>
              <w:t xml:space="preserve"> </w:t>
            </w:r>
          </w:p>
        </w:tc>
      </w:tr>
      <w:tr w:rsidR="00381B42" w14:paraId="4A3031A4" w14:textId="77777777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01338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9EDFDD8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tusze i ich </w:t>
            </w:r>
            <w:r>
              <w:t>części odrzucone jako nienadające do spożycia przez ludzi, lecz które nie wykazują żadnych objawów choroby przenoszonej na ludzi lub zwierzęta</w:t>
            </w:r>
            <w:r>
              <w:t xml:space="preserve"> </w:t>
            </w:r>
          </w:p>
        </w:tc>
      </w:tr>
      <w:tr w:rsidR="00381B42" w14:paraId="5A3CE658" w14:textId="77777777">
        <w:trPr>
          <w:trHeight w:val="7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492E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6B1D3310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>krew odrzucona jako nienadająca się do spożyci przez ludzi, pochodząca od zwierząt zdrowych w nast</w:t>
            </w:r>
            <w:r>
              <w:t xml:space="preserve">ępstwie co najmniej </w:t>
            </w:r>
            <w:r>
              <w:t xml:space="preserve">kontroli </w:t>
            </w:r>
            <w:proofErr w:type="spellStart"/>
            <w:r>
              <w:t>przedubojowej</w:t>
            </w:r>
            <w:proofErr w:type="spellEnd"/>
            <w:r>
              <w:t xml:space="preserve"> </w:t>
            </w:r>
          </w:p>
        </w:tc>
      </w:tr>
    </w:tbl>
    <w:p w14:paraId="6D5DAFC8" w14:textId="77777777" w:rsidR="00381B42" w:rsidRDefault="008937BA">
      <w:pPr>
        <w:spacing w:after="19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E2D887D" w14:textId="77777777" w:rsidR="00381B42" w:rsidRDefault="008937BA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3D9EE8F" w14:textId="77777777" w:rsidR="00381B42" w:rsidRDefault="008937BA">
      <w:pPr>
        <w:spacing w:after="57"/>
        <w:ind w:left="-5" w:right="54"/>
      </w:pPr>
      <w:r>
        <w:lastRenderedPageBreak/>
        <w:t>Powstające UPPZ powinny być gromadzone i przechowywane w szczelnych, oznakowanych pojemnikach lub kontenerach, p</w:t>
      </w:r>
      <w:r>
        <w:t xml:space="preserve">rzeznaczonych do </w:t>
      </w:r>
      <w:r>
        <w:t xml:space="preserve">określonych kategorii. Podczas tych czynności oznakowanie kontenerów powinno jasno określać kategorie produktów ubocznych oraz </w:t>
      </w:r>
      <w:r>
        <w:t xml:space="preserve">zawierać następujący wyraźnie widoczny, czytelny napis: </w:t>
      </w:r>
      <w:r>
        <w:t xml:space="preserve"> </w:t>
      </w:r>
    </w:p>
    <w:p w14:paraId="0AA1EB46" w14:textId="77777777" w:rsidR="00381B42" w:rsidRDefault="008937BA">
      <w:pPr>
        <w:numPr>
          <w:ilvl w:val="0"/>
          <w:numId w:val="15"/>
        </w:numPr>
        <w:ind w:right="54" w:hanging="360"/>
      </w:pPr>
      <w:r>
        <w:t>w przypadku materiału kategorii 3 : “</w:t>
      </w:r>
      <w:r>
        <w:rPr>
          <w:b/>
        </w:rPr>
        <w:t>nie do spożycia przez ludzi</w:t>
      </w:r>
      <w:r>
        <w:t>”;</w:t>
      </w:r>
      <w:r>
        <w:t xml:space="preserve"> </w:t>
      </w:r>
    </w:p>
    <w:p w14:paraId="00CB91B5" w14:textId="77777777" w:rsidR="00381B42" w:rsidRDefault="008937BA">
      <w:pPr>
        <w:numPr>
          <w:ilvl w:val="0"/>
          <w:numId w:val="15"/>
        </w:numPr>
        <w:spacing w:after="57"/>
        <w:ind w:right="54" w:hanging="360"/>
      </w:pPr>
      <w:r>
        <w:t>w przypadku materiału kategorii 2: “</w:t>
      </w:r>
      <w:r>
        <w:rPr>
          <w:b/>
        </w:rPr>
        <w:t>nie do spożycia przez zwierzęta</w:t>
      </w:r>
      <w:r>
        <w:t>” lub “</w:t>
      </w:r>
      <w:r>
        <w:rPr>
          <w:b/>
        </w:rPr>
        <w:t>do żywienia mięsożernych zwierząt futerkowych</w:t>
      </w:r>
      <w:r>
        <w:t>” (w przypa</w:t>
      </w:r>
      <w:r>
        <w:t>dku odbioru przez fermy zwierząt futerkowych);</w:t>
      </w:r>
      <w:r>
        <w:t xml:space="preserve"> </w:t>
      </w:r>
    </w:p>
    <w:p w14:paraId="1CA185DA" w14:textId="77777777" w:rsidR="00381B42" w:rsidRDefault="008937BA">
      <w:pPr>
        <w:numPr>
          <w:ilvl w:val="0"/>
          <w:numId w:val="15"/>
        </w:numPr>
        <w:ind w:right="54" w:hanging="360"/>
      </w:pPr>
      <w:r>
        <w:t xml:space="preserve">w przypadku materiału kategorii 1 </w:t>
      </w:r>
      <w:r>
        <w:rPr>
          <w:b/>
        </w:rPr>
        <w:t>“wyłącznie do usunięcia”.</w:t>
      </w:r>
      <w:r>
        <w:t xml:space="preserve"> </w:t>
      </w:r>
    </w:p>
    <w:p w14:paraId="7B98BF67" w14:textId="77777777" w:rsidR="00381B42" w:rsidRDefault="008937BA">
      <w:pPr>
        <w:ind w:left="-5" w:right="54"/>
      </w:pPr>
      <w:r>
        <w:t>Pojemniki i kontenery wielokrotnego użytku muszą być utrzymywane w czystości, być czyste i suche przed użyciem oraz zostać wy</w:t>
      </w:r>
      <w:r>
        <w:t xml:space="preserve">czyszczone, </w:t>
      </w:r>
      <w:r>
        <w:t>wymyte oraz zdezynfekowane (jeśli zajdzie taka konieczność) po każdym użyciu.</w:t>
      </w:r>
      <w:r>
        <w:t xml:space="preserve"> </w:t>
      </w:r>
    </w:p>
    <w:p w14:paraId="2DF3DB80" w14:textId="77777777" w:rsidR="00381B42" w:rsidRDefault="008937BA">
      <w:pPr>
        <w:ind w:left="-5" w:right="54"/>
      </w:pPr>
      <w:r>
        <w:t>Zebrane UPPZ określonych kategorii należy</w:t>
      </w:r>
      <w:r>
        <w:t xml:space="preserve"> </w:t>
      </w:r>
      <w:r>
        <w:t>przekazywać zakładom sektora utylizacyjnego, uprawnionym do odbioru i transportu tych produktów. Rekomendowane jest podpisanie umowy z przedsiębiorstwem sektora utylizacyjnego na odbiór UPPZ, w której zostaną okreś</w:t>
      </w:r>
      <w:r>
        <w:t xml:space="preserve">lone warunki wykonania takiej usługi. Każdej wysyłce UPPZ określonej kategorii powinien towarzyszyć dokument handlowy zgodny ze wzorem określonym w rozporządzeniu  Ministra Rolnictwa i Rozwoju Wsi z dnia 19 sierpnia 2014 r. </w:t>
      </w:r>
      <w:r>
        <w:rPr>
          <w:i/>
        </w:rPr>
        <w:t>w sprawie wzoru dokumentu handlo</w:t>
      </w:r>
      <w:r>
        <w:rPr>
          <w:i/>
        </w:rPr>
        <w:t xml:space="preserve">wego stosowanego przy przewozie, wyłącznie na terytorium Rzeczypospolitej Polskiej, produktów ubocznych pochodzenia zwierzęcego i produktów pochodnych (Dz. U. z 2014 r., poz. 1222).  </w:t>
      </w:r>
      <w:r>
        <w:t>Kopia dokumentu handlowego powinna być przechowywana przez okres co najmn</w:t>
      </w:r>
      <w:r>
        <w:t>iej dwóch lat.</w:t>
      </w:r>
      <w:r>
        <w:t xml:space="preserve"> </w:t>
      </w:r>
    </w:p>
    <w:p w14:paraId="7F389024" w14:textId="77777777" w:rsidR="00381B42" w:rsidRDefault="008937BA">
      <w:pPr>
        <w:spacing w:after="55"/>
        <w:ind w:left="-5" w:right="54"/>
      </w:pPr>
      <w:r>
        <w:t>Ponadto rzeźnie rolnicze powinny prowadzić rejestr wysyłek UPPZ i powiązanych z nimi dokumentów handlowych. Rejestry powinny zawierać następujące informacje o każdej partii wysyłanych UPPZ:</w:t>
      </w:r>
      <w:r>
        <w:t xml:space="preserve"> </w:t>
      </w:r>
    </w:p>
    <w:p w14:paraId="37FEC2B2" w14:textId="77777777" w:rsidR="00381B42" w:rsidRDefault="008937BA">
      <w:pPr>
        <w:numPr>
          <w:ilvl w:val="0"/>
          <w:numId w:val="15"/>
        </w:numPr>
        <w:ind w:right="54" w:hanging="360"/>
      </w:pPr>
      <w:r>
        <w:t>gatunek zwierząt (dotyczy materiału kategorii 3);</w:t>
      </w:r>
      <w:r>
        <w:t xml:space="preserve"> </w:t>
      </w:r>
    </w:p>
    <w:p w14:paraId="437FE5D4" w14:textId="77777777" w:rsidR="00381B42" w:rsidRDefault="008937BA">
      <w:pPr>
        <w:numPr>
          <w:ilvl w:val="0"/>
          <w:numId w:val="15"/>
        </w:numPr>
        <w:ind w:right="54" w:hanging="360"/>
      </w:pPr>
      <w:r>
        <w:t>ilość materiału;</w:t>
      </w:r>
      <w:r>
        <w:t xml:space="preserve"> </w:t>
      </w:r>
    </w:p>
    <w:p w14:paraId="1CA0D494" w14:textId="77777777" w:rsidR="00381B42" w:rsidRDefault="008937BA">
      <w:pPr>
        <w:numPr>
          <w:ilvl w:val="0"/>
          <w:numId w:val="15"/>
        </w:numPr>
        <w:ind w:right="54" w:hanging="360"/>
      </w:pPr>
      <w:r>
        <w:t xml:space="preserve">data odbioru </w:t>
      </w:r>
      <w:r>
        <w:t>materiału z terenu rzeźni rolniczej;</w:t>
      </w:r>
      <w:r>
        <w:t xml:space="preserve"> </w:t>
      </w:r>
    </w:p>
    <w:p w14:paraId="6107EE15" w14:textId="77777777" w:rsidR="00381B42" w:rsidRDefault="008937BA">
      <w:pPr>
        <w:numPr>
          <w:ilvl w:val="0"/>
          <w:numId w:val="15"/>
        </w:numPr>
        <w:spacing w:after="45" w:line="268" w:lineRule="auto"/>
        <w:ind w:right="54" w:hanging="360"/>
      </w:pPr>
      <w:r>
        <w:t xml:space="preserve">nazwa, adres, numer zatwierdzenia odbiorcy;  </w:t>
      </w:r>
    </w:p>
    <w:p w14:paraId="08457DF0" w14:textId="77777777" w:rsidR="00381B42" w:rsidRDefault="008937BA">
      <w:pPr>
        <w:numPr>
          <w:ilvl w:val="0"/>
          <w:numId w:val="15"/>
        </w:numPr>
        <w:ind w:right="54" w:hanging="360"/>
      </w:pPr>
      <w:r>
        <w:t xml:space="preserve">nazwa, adres, numer rejestracyjny przewoźnika (jeśli przewoźnik jest inny niż odbiorca). </w:t>
      </w:r>
      <w:r>
        <w:t xml:space="preserve"> </w:t>
      </w:r>
    </w:p>
    <w:p w14:paraId="6CFD1FA6" w14:textId="77777777" w:rsidR="00381B42" w:rsidRDefault="008937BA">
      <w:pPr>
        <w:ind w:left="-5" w:right="54"/>
      </w:pPr>
      <w:r>
        <w:t>Wykaz zakładów sektora utylizacyjnego jest dostę</w:t>
      </w:r>
      <w:r>
        <w:t>pny na stronie internetowej Głównego</w:t>
      </w:r>
      <w:r>
        <w:t xml:space="preserve"> </w:t>
      </w:r>
      <w:r>
        <w:t xml:space="preserve">inspektoratu Weterynarii pod następującym linkiem: </w:t>
      </w:r>
    </w:p>
    <w:p w14:paraId="45B41DBD" w14:textId="77777777" w:rsidR="00381B42" w:rsidRDefault="008937BA">
      <w:pPr>
        <w:spacing w:after="37" w:line="259" w:lineRule="auto"/>
        <w:ind w:left="-5" w:right="56"/>
      </w:pPr>
      <w:hyperlink r:id="rId58">
        <w:r>
          <w:rPr>
            <w:color w:val="0000FF"/>
            <w:u w:val="single" w:color="0000FF"/>
          </w:rPr>
          <w:t>https://pasze.wetgiw.gov.pl/uppz1/demo/index.php?l=pl</w:t>
        </w:r>
      </w:hyperlink>
      <w:hyperlink r:id="rId59">
        <w:r>
          <w:t>.</w:t>
        </w:r>
      </w:hyperlink>
      <w:r>
        <w:t xml:space="preserve"> </w:t>
      </w:r>
    </w:p>
    <w:p w14:paraId="29E5AE02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B514E1A" w14:textId="77777777" w:rsidR="00381B42" w:rsidRDefault="00381B42">
      <w:pPr>
        <w:sectPr w:rsidR="00381B42">
          <w:footerReference w:type="even" r:id="rId60"/>
          <w:footerReference w:type="default" r:id="rId61"/>
          <w:footerReference w:type="first" r:id="rId62"/>
          <w:footnotePr>
            <w:numRestart w:val="eachPage"/>
          </w:footnotePr>
          <w:pgSz w:w="16838" w:h="11906" w:orient="landscape"/>
          <w:pgMar w:top="1424" w:right="1414" w:bottom="1762" w:left="1416" w:header="708" w:footer="706" w:gutter="0"/>
          <w:cols w:space="708"/>
        </w:sectPr>
      </w:pPr>
    </w:p>
    <w:p w14:paraId="292E314F" w14:textId="77777777" w:rsidR="00381B42" w:rsidRDefault="008937BA">
      <w:pPr>
        <w:spacing w:after="227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6C2672E5" w14:textId="77777777" w:rsidR="00381B42" w:rsidRDefault="008937BA">
      <w:pPr>
        <w:pStyle w:val="Nagwek3"/>
        <w:spacing w:after="135"/>
        <w:ind w:left="-5"/>
      </w:pPr>
      <w:r>
        <w:t xml:space="preserve">Załącznik </w:t>
      </w:r>
      <w:r>
        <w:t xml:space="preserve">6 </w:t>
      </w:r>
    </w:p>
    <w:p w14:paraId="1A12BB2C" w14:textId="77777777" w:rsidR="00381B42" w:rsidRDefault="008937BA">
      <w:pPr>
        <w:spacing w:after="0" w:line="277" w:lineRule="auto"/>
        <w:ind w:left="0" w:right="0" w:firstLine="0"/>
        <w:jc w:val="left"/>
      </w:pPr>
      <w:r>
        <w:rPr>
          <w:b/>
        </w:rPr>
        <w:t xml:space="preserve">Wymagania w zakresie badań potwierdzających zgodność z najważniejszymi </w:t>
      </w:r>
      <w:r>
        <w:rPr>
          <w:b/>
        </w:rPr>
        <w:t xml:space="preserve">kryteriami mikrobiologicznymi </w:t>
      </w:r>
    </w:p>
    <w:p w14:paraId="5BA343C0" w14:textId="77777777" w:rsidR="00381B42" w:rsidRDefault="008937BA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6B0281" w14:textId="77777777" w:rsidR="00381B42" w:rsidRDefault="008937BA">
      <w:pPr>
        <w:spacing w:after="8" w:line="268" w:lineRule="auto"/>
        <w:ind w:left="-5" w:right="0"/>
        <w:jc w:val="left"/>
      </w:pPr>
      <w:r>
        <w:t xml:space="preserve">Szczegółowe wymagania w zakresie najważniejszych kryteriów mikrobiologicznych dla różnych rodzajów produktów spożywczych zostały określone w rozporządzeniu (WE) nr 2073/2005. </w:t>
      </w:r>
      <w:r>
        <w:t>P</w:t>
      </w:r>
      <w:r>
        <w:t>rowadzący „rzeźnię rolniczą” musi przeprowadzać badania zgodności z</w:t>
      </w:r>
      <w:r>
        <w:t xml:space="preserve"> kryteriami mikrobiologicznymi w </w:t>
      </w:r>
      <w:r>
        <w:t xml:space="preserve">ramach potwierdzania lub weryfikacji prawidłowego funkcjonowania </w:t>
      </w:r>
      <w:r>
        <w:t>stosowanych procedur opartych na zasadach HACCP i dobrej praktyki higienicznej.  Ww. rozpor</w:t>
      </w:r>
      <w:r>
        <w:t>ządzenie wymienia dwa rodzaje kryteriów mikrobiologicznych</w:t>
      </w:r>
      <w:r>
        <w:t xml:space="preserve">: </w:t>
      </w:r>
    </w:p>
    <w:p w14:paraId="214BDBF7" w14:textId="77777777" w:rsidR="00381B42" w:rsidRDefault="008937BA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42690B" w14:textId="77777777" w:rsidR="00381B42" w:rsidRDefault="008937BA">
      <w:pPr>
        <w:numPr>
          <w:ilvl w:val="0"/>
          <w:numId w:val="16"/>
        </w:numPr>
        <w:ind w:right="54" w:hanging="144"/>
      </w:pPr>
      <w:r>
        <w:rPr>
          <w:b/>
        </w:rPr>
        <w:t>Kryteria bezpieczeństwa żywności</w:t>
      </w:r>
      <w:r>
        <w:t xml:space="preserve"> </w:t>
      </w:r>
      <w:r>
        <w:t>–</w:t>
      </w:r>
      <w:r>
        <w:t xml:space="preserve"> stosowane w celu oceny </w:t>
      </w:r>
      <w:r>
        <w:rPr>
          <w:u w:val="single" w:color="000000"/>
        </w:rPr>
        <w:t>bezpieczeństwa produktu</w:t>
      </w:r>
      <w:r>
        <w:t xml:space="preserve">. </w:t>
      </w:r>
      <w:r>
        <w:t xml:space="preserve">Kryterium bezpieczeństwa żywności oznacza wymaganie określające akceptację produktów </w:t>
      </w:r>
      <w:r>
        <w:t>przed ich wprowadzeniem n</w:t>
      </w:r>
      <w:r>
        <w:t xml:space="preserve">a rynek (sprzedażą). </w:t>
      </w:r>
      <w:r>
        <w:t xml:space="preserve"> </w:t>
      </w:r>
    </w:p>
    <w:p w14:paraId="6CC4D4C9" w14:textId="77777777" w:rsidR="00381B42" w:rsidRDefault="008937BA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562424B8" w14:textId="77777777" w:rsidR="00381B42" w:rsidRDefault="008937BA">
      <w:pPr>
        <w:ind w:left="-5" w:right="54"/>
      </w:pPr>
      <w:r>
        <w:t xml:space="preserve">Kryteria bezpieczeństwa żywności </w:t>
      </w:r>
      <w:r>
        <w:t>d</w:t>
      </w:r>
      <w:r>
        <w:t xml:space="preserve">otyczą </w:t>
      </w:r>
      <w:r>
        <w:rPr>
          <w:i/>
        </w:rPr>
        <w:t>Salmonella</w:t>
      </w:r>
      <w:r>
        <w:t xml:space="preserve"> </w:t>
      </w:r>
      <w:proofErr w:type="spellStart"/>
      <w:r>
        <w:t>Typhimurium</w:t>
      </w:r>
      <w:proofErr w:type="spellEnd"/>
      <w:r>
        <w:t xml:space="preserve"> oraz </w:t>
      </w:r>
      <w:r>
        <w:rPr>
          <w:i/>
        </w:rPr>
        <w:t>Salmonella</w:t>
      </w:r>
      <w:r>
        <w:t xml:space="preserve"> </w:t>
      </w:r>
      <w:proofErr w:type="spellStart"/>
      <w:r>
        <w:t>Enteritidis</w:t>
      </w:r>
      <w:proofErr w:type="spellEnd"/>
      <w:r>
        <w:t xml:space="preserve"> w przypadku świeżego mięsa dr</w:t>
      </w:r>
      <w:r>
        <w:t>obiowego</w:t>
      </w:r>
      <w:r>
        <w:t xml:space="preserve"> (dotyczy kur hodowlanych, kur niosek </w:t>
      </w:r>
      <w:r>
        <w:t>towarowych, brojlerów kurzych, indyków hodowlanych i rzeźnych)</w:t>
      </w:r>
      <w:r>
        <w:t xml:space="preserve">.  </w:t>
      </w:r>
    </w:p>
    <w:p w14:paraId="43A190DE" w14:textId="77777777" w:rsidR="00381B42" w:rsidRDefault="008937BA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283F6F50" w14:textId="77777777" w:rsidR="00381B42" w:rsidRDefault="008937BA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249E21A9" w14:textId="77777777" w:rsidR="00381B42" w:rsidRDefault="008937BA">
      <w:pPr>
        <w:numPr>
          <w:ilvl w:val="0"/>
          <w:numId w:val="16"/>
        </w:numPr>
        <w:ind w:right="54" w:hanging="144"/>
      </w:pPr>
      <w:r>
        <w:rPr>
          <w:b/>
        </w:rPr>
        <w:t>Kryteria higieny procesu</w:t>
      </w:r>
      <w:r>
        <w:t xml:space="preserve"> </w:t>
      </w:r>
      <w:r>
        <w:t>–</w:t>
      </w:r>
      <w:r>
        <w:t xml:space="preserve"> </w:t>
      </w:r>
      <w:r>
        <w:t xml:space="preserve">wykorzystywane w celu zapewnienia, że </w:t>
      </w:r>
      <w:r>
        <w:rPr>
          <w:u w:val="single" w:color="000000"/>
        </w:rPr>
        <w:t>procesy produkcyjne</w:t>
      </w:r>
      <w:r>
        <w:t xml:space="preserve"> </w:t>
      </w:r>
      <w:r>
        <w:t>działają poprawnie i pozwalają na akceptację funkcjonuj</w:t>
      </w:r>
      <w:r>
        <w:t>ącego pro</w:t>
      </w:r>
      <w:r>
        <w:t xml:space="preserve">cesu produkcji. Kryterium </w:t>
      </w:r>
      <w:r>
        <w:t xml:space="preserve">określa wartość zanieczyszczenia, po przekroczeniu której konieczne jest podjęcie działań </w:t>
      </w:r>
      <w:r>
        <w:t xml:space="preserve">naprawczych w celu utrzymania higieny procesu.  </w:t>
      </w:r>
    </w:p>
    <w:p w14:paraId="617E22D0" w14:textId="77777777" w:rsidR="00381B42" w:rsidRDefault="008937BA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3F0A7E46" w14:textId="77777777" w:rsidR="00381B42" w:rsidRDefault="008937BA">
      <w:pPr>
        <w:ind w:left="-5" w:right="54"/>
      </w:pPr>
      <w:r>
        <w:t xml:space="preserve">Kryteria higieny procesu odnoszą się do: </w:t>
      </w:r>
      <w:r>
        <w:t xml:space="preserve"> </w:t>
      </w:r>
    </w:p>
    <w:p w14:paraId="109B0ED0" w14:textId="77777777" w:rsidR="00381B42" w:rsidRDefault="008937BA">
      <w:pPr>
        <w:numPr>
          <w:ilvl w:val="0"/>
          <w:numId w:val="16"/>
        </w:numPr>
        <w:ind w:right="54" w:hanging="144"/>
      </w:pPr>
      <w:r>
        <w:t xml:space="preserve">bakterii tlenowych i </w:t>
      </w:r>
      <w:proofErr w:type="spellStart"/>
      <w:r>
        <w:t>Enterobacteriace</w:t>
      </w:r>
      <w:r>
        <w:t>ae</w:t>
      </w:r>
      <w:proofErr w:type="spellEnd"/>
      <w:r>
        <w:t xml:space="preserve"> w przypadku tusz wieprzowych, wołowych, baranich, kozich, końskich</w:t>
      </w:r>
      <w:r>
        <w:t xml:space="preserve">,  </w:t>
      </w:r>
    </w:p>
    <w:p w14:paraId="2793EAB3" w14:textId="77777777" w:rsidR="00381B42" w:rsidRDefault="008937BA">
      <w:pPr>
        <w:numPr>
          <w:ilvl w:val="0"/>
          <w:numId w:val="16"/>
        </w:numPr>
        <w:ind w:right="54" w:hanging="144"/>
      </w:pPr>
      <w:r>
        <w:rPr>
          <w:i/>
        </w:rPr>
        <w:t>Salmonella</w:t>
      </w:r>
      <w:r>
        <w:t xml:space="preserve"> </w:t>
      </w:r>
      <w:proofErr w:type="spellStart"/>
      <w:r>
        <w:t>spp</w:t>
      </w:r>
      <w:proofErr w:type="spellEnd"/>
      <w:r>
        <w:t xml:space="preserve">. </w:t>
      </w:r>
      <w:r>
        <w:t>w przypadku tusz wieprzowych, wołowych, baranich, kozich i końskich, drobiowych brojlerów i indyków</w:t>
      </w:r>
      <w:r>
        <w:t xml:space="preserve">, </w:t>
      </w:r>
    </w:p>
    <w:p w14:paraId="709FA426" w14:textId="77777777" w:rsidR="00381B42" w:rsidRDefault="008937BA">
      <w:pPr>
        <w:numPr>
          <w:ilvl w:val="0"/>
          <w:numId w:val="16"/>
        </w:numPr>
        <w:ind w:right="54" w:hanging="144"/>
      </w:pPr>
      <w:proofErr w:type="spellStart"/>
      <w:r>
        <w:rPr>
          <w:i/>
        </w:rPr>
        <w:t>Campylobacter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</w:t>
      </w:r>
      <w:r>
        <w:t>w przypadku tusz brojlerów.</w:t>
      </w:r>
      <w:r>
        <w:t xml:space="preserve"> </w:t>
      </w:r>
    </w:p>
    <w:p w14:paraId="37693ED1" w14:textId="77777777" w:rsidR="00381B42" w:rsidRDefault="008937BA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9B98E3" w14:textId="77777777" w:rsidR="00381B42" w:rsidRDefault="008937BA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B4528CF" w14:textId="77777777" w:rsidR="00381B42" w:rsidRDefault="008937BA">
      <w:pPr>
        <w:ind w:left="-5" w:right="54"/>
      </w:pPr>
      <w:r>
        <w:t xml:space="preserve">W załączniku </w:t>
      </w:r>
      <w:r>
        <w:t xml:space="preserve">I do rozporządzenia (WE) nr 2073/2005 określono minimalną częstotliwość </w:t>
      </w:r>
      <w:r>
        <w:t xml:space="preserve"> </w:t>
      </w:r>
      <w:r>
        <w:t>i liczbę pobieranych próbek</w:t>
      </w:r>
      <w:r>
        <w:t xml:space="preserve"> przy czym dopuszczalne jest: </w:t>
      </w:r>
    </w:p>
    <w:p w14:paraId="273B8011" w14:textId="77777777" w:rsidR="00381B42" w:rsidRDefault="008937BA">
      <w:pPr>
        <w:numPr>
          <w:ilvl w:val="0"/>
          <w:numId w:val="17"/>
        </w:numPr>
        <w:ind w:right="54"/>
      </w:pPr>
      <w:r>
        <w:t xml:space="preserve">zmniejszenie liczby próbek w planach pobierania próbek określonych w załączniku </w:t>
      </w:r>
      <w:r>
        <w:t xml:space="preserve">I, o ile </w:t>
      </w:r>
      <w:r>
        <w:t>podmiot prowadzący „rzeźnię rolniczą” jest w stanie wykazać na podstawie dokumentacji historycznej, że stosuje skuteczne procedury oparte na zasadach HACCP,</w:t>
      </w:r>
      <w:r>
        <w:t xml:space="preserve"> </w:t>
      </w:r>
    </w:p>
    <w:p w14:paraId="30ACD130" w14:textId="77777777" w:rsidR="00381B42" w:rsidRDefault="008937BA">
      <w:pPr>
        <w:numPr>
          <w:ilvl w:val="0"/>
          <w:numId w:val="17"/>
        </w:numPr>
        <w:ind w:right="54"/>
      </w:pPr>
      <w:r>
        <w:t>zastosowanie odstępstwa dla zakładów o małej zdolności produkcyjnej dotyczącego częstotliwości pob</w:t>
      </w:r>
      <w:r>
        <w:t>ierania próbek do badań mikrobiologicznych –</w:t>
      </w:r>
      <w:r>
        <w:t xml:space="preserve"> </w:t>
      </w:r>
      <w:r>
        <w:t>w tym celu należy  wystąpić z wnioskiem do właściwego miejscowo powiatowego lekarza weterynarii o ustalenie zmniejszonej częstotliwości podstawowej.</w:t>
      </w:r>
      <w:r>
        <w:t xml:space="preserve"> </w:t>
      </w:r>
    </w:p>
    <w:p w14:paraId="70E1DD13" w14:textId="77777777" w:rsidR="00381B42" w:rsidRDefault="008937BA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23EB1C6A" w14:textId="77777777" w:rsidR="00381B42" w:rsidRDefault="008937BA">
      <w:pPr>
        <w:spacing w:after="1" w:line="276" w:lineRule="auto"/>
        <w:ind w:left="0" w:right="53" w:firstLine="0"/>
      </w:pPr>
      <w:r>
        <w:rPr>
          <w:b/>
        </w:rPr>
        <w:t xml:space="preserve">Dodatkowe informacje na temat </w:t>
      </w:r>
      <w:r>
        <w:rPr>
          <w:b/>
          <w:u w:val="single" w:color="000000"/>
        </w:rPr>
        <w:t>liczby pobieranych próbek oraz sposobu pobierania</w:t>
      </w:r>
      <w:r>
        <w:rPr>
          <w:b/>
        </w:rPr>
        <w:t xml:space="preserve">  </w:t>
      </w:r>
      <w:r>
        <w:rPr>
          <w:b/>
          <w:u w:val="single" w:color="000000"/>
        </w:rPr>
        <w:t>i przygotowywania próbek do dostarczenia do laboratorium</w:t>
      </w:r>
      <w:r>
        <w:rPr>
          <w:b/>
        </w:rPr>
        <w:t xml:space="preserve"> można uzyskać  u powiatowych lekarzy weterynarii. </w:t>
      </w:r>
    </w:p>
    <w:p w14:paraId="0DADC163" w14:textId="77777777" w:rsidR="00381B42" w:rsidRDefault="008937BA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E0B340" w14:textId="77777777" w:rsidR="00381B42" w:rsidRDefault="008937BA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49989C" w14:textId="77777777" w:rsidR="00381B42" w:rsidRDefault="008937BA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7063E6" w14:textId="77777777" w:rsidR="00381B42" w:rsidRDefault="008937BA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B5567B" w14:textId="77777777" w:rsidR="00381B42" w:rsidRDefault="008937BA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3C38420" w14:textId="77777777" w:rsidR="00381B42" w:rsidRDefault="008937BA">
      <w:pPr>
        <w:spacing w:after="22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EB0987D" w14:textId="77777777" w:rsidR="00381B42" w:rsidRDefault="008937BA">
      <w:pPr>
        <w:spacing w:after="0" w:line="259" w:lineRule="auto"/>
        <w:ind w:left="0" w:right="51" w:firstLine="0"/>
        <w:jc w:val="center"/>
      </w:pPr>
      <w:r>
        <w:rPr>
          <w:rFonts w:ascii="Calibri" w:eastAsia="Calibri" w:hAnsi="Calibri" w:cs="Calibri"/>
          <w:sz w:val="22"/>
        </w:rPr>
        <w:t xml:space="preserve">28 </w:t>
      </w:r>
    </w:p>
    <w:p w14:paraId="07D6DD96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58FF85CD" w14:textId="77777777" w:rsidR="00381B42" w:rsidRDefault="008937BA">
      <w:pPr>
        <w:spacing w:after="227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DBD0028" w14:textId="77777777" w:rsidR="00381B42" w:rsidRDefault="008937BA">
      <w:pPr>
        <w:spacing w:after="0" w:line="259" w:lineRule="auto"/>
        <w:ind w:left="-5" w:right="0"/>
        <w:jc w:val="left"/>
      </w:pPr>
      <w:r>
        <w:rPr>
          <w:b/>
        </w:rPr>
        <w:t xml:space="preserve">Minimalna częstotliwość pobierania próbek określona w przepisach: </w:t>
      </w: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19"/>
        <w:gridCol w:w="1764"/>
        <w:gridCol w:w="1745"/>
        <w:gridCol w:w="1769"/>
        <w:gridCol w:w="1767"/>
      </w:tblGrid>
      <w:tr w:rsidR="00381B42" w14:paraId="1C26D1E7" w14:textId="77777777">
        <w:trPr>
          <w:trHeight w:val="1090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F3F2" w14:textId="77777777" w:rsidR="00381B42" w:rsidRDefault="008937BA">
            <w:pPr>
              <w:spacing w:after="0" w:line="259" w:lineRule="auto"/>
              <w:ind w:left="0" w:right="54" w:firstLine="0"/>
              <w:jc w:val="center"/>
            </w:pPr>
            <w:r>
              <w:t xml:space="preserve">Kryterium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697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Częstotliwość </w:t>
            </w:r>
            <w:r>
              <w:t xml:space="preserve">podstawowa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CA3A" w14:textId="77777777" w:rsidR="00381B42" w:rsidRDefault="008937BA">
            <w:pPr>
              <w:spacing w:after="1" w:line="276" w:lineRule="auto"/>
              <w:ind w:left="0" w:right="0" w:firstLine="0"/>
              <w:jc w:val="center"/>
            </w:pPr>
            <w:r>
              <w:t xml:space="preserve">Zmniejszona </w:t>
            </w:r>
            <w:r>
              <w:t xml:space="preserve">częstotliwość z </w:t>
            </w:r>
            <w:r>
              <w:t xml:space="preserve">uwagi na </w:t>
            </w:r>
          </w:p>
          <w:p w14:paraId="30E2F813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t xml:space="preserve">zadowalające </w:t>
            </w:r>
            <w:r>
              <w:t xml:space="preserve">wyniki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C50D" w14:textId="77777777" w:rsidR="00381B42" w:rsidRDefault="008937BA">
            <w:pPr>
              <w:spacing w:after="0" w:line="277" w:lineRule="auto"/>
              <w:ind w:left="122" w:right="180" w:firstLine="0"/>
              <w:jc w:val="center"/>
            </w:pPr>
            <w:r>
              <w:t xml:space="preserve">Zmniejszona częstotliwość </w:t>
            </w:r>
            <w:r>
              <w:t xml:space="preserve"> </w:t>
            </w:r>
            <w:r>
              <w:t xml:space="preserve">z uwagi na wielkość produkcji </w:t>
            </w:r>
            <w:r>
              <w:t xml:space="preserve">-  </w:t>
            </w:r>
          </w:p>
          <w:p w14:paraId="3EBB3686" w14:textId="77777777" w:rsidR="00381B42" w:rsidRDefault="008937BA">
            <w:pPr>
              <w:spacing w:after="17" w:line="259" w:lineRule="auto"/>
              <w:ind w:left="17" w:right="0" w:firstLine="0"/>
              <w:jc w:val="left"/>
            </w:pPr>
            <w:r>
              <w:t>wyłącznie za zgodą PLW*</w:t>
            </w:r>
            <w:r>
              <w:t xml:space="preserve"> (zgodnie</w:t>
            </w:r>
            <w:r>
              <w:t xml:space="preserve"> </w:t>
            </w:r>
          </w:p>
          <w:p w14:paraId="2F27925D" w14:textId="77777777" w:rsidR="00381B42" w:rsidRDefault="008937BA">
            <w:pPr>
              <w:spacing w:after="0" w:line="259" w:lineRule="auto"/>
              <w:ind w:left="0" w:right="58" w:firstLine="0"/>
              <w:jc w:val="center"/>
            </w:pPr>
            <w:r>
              <w:t xml:space="preserve">z wytycznymi GLW) </w:t>
            </w:r>
          </w:p>
        </w:tc>
      </w:tr>
      <w:tr w:rsidR="00381B42" w14:paraId="3EED21F0" w14:textId="77777777">
        <w:trPr>
          <w:trHeight w:val="17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55C6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5204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290F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1AD5" w14:textId="77777777" w:rsidR="00381B42" w:rsidRDefault="008937BA">
            <w:pPr>
              <w:spacing w:after="13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ubijające </w:t>
            </w:r>
          </w:p>
          <w:p w14:paraId="66475D48" w14:textId="77777777" w:rsidR="00381B42" w:rsidRDefault="008937BA">
            <w:pPr>
              <w:spacing w:after="13" w:line="259" w:lineRule="auto"/>
              <w:ind w:left="0" w:right="57" w:firstLine="0"/>
              <w:jc w:val="center"/>
            </w:pPr>
            <w:r>
              <w:rPr>
                <w:sz w:val="18"/>
              </w:rPr>
              <w:t xml:space="preserve">tygodniowo </w:t>
            </w:r>
          </w:p>
          <w:p w14:paraId="5AD26F51" w14:textId="77777777" w:rsidR="00381B42" w:rsidRDefault="008937BA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średnio do 10 </w:t>
            </w:r>
            <w:r>
              <w:rPr>
                <w:sz w:val="18"/>
              </w:rPr>
              <w:t xml:space="preserve">jednostek </w:t>
            </w:r>
          </w:p>
          <w:p w14:paraId="5605604C" w14:textId="77777777" w:rsidR="00381B42" w:rsidRDefault="008937B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przeliczeniowych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lub w przypadku uboju drobiu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36B3" w14:textId="77777777" w:rsidR="00381B42" w:rsidRDefault="008937BA">
            <w:pPr>
              <w:spacing w:after="13" w:line="259" w:lineRule="auto"/>
              <w:ind w:left="0" w:right="61" w:firstLine="0"/>
              <w:jc w:val="center"/>
            </w:pPr>
            <w:r>
              <w:rPr>
                <w:sz w:val="18"/>
              </w:rPr>
              <w:t xml:space="preserve">ubijające </w:t>
            </w:r>
          </w:p>
          <w:p w14:paraId="31DB4ADE" w14:textId="77777777" w:rsidR="00381B42" w:rsidRDefault="008937BA">
            <w:pPr>
              <w:spacing w:after="13" w:line="259" w:lineRule="auto"/>
              <w:ind w:left="0" w:right="59" w:firstLine="0"/>
              <w:jc w:val="center"/>
            </w:pPr>
            <w:r>
              <w:rPr>
                <w:sz w:val="18"/>
              </w:rPr>
              <w:t xml:space="preserve">tygodniowo </w:t>
            </w:r>
          </w:p>
          <w:p w14:paraId="44D3F852" w14:textId="77777777" w:rsidR="00381B42" w:rsidRDefault="008937BA">
            <w:pPr>
              <w:spacing w:after="13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średnio powyżej </w:t>
            </w:r>
          </w:p>
          <w:p w14:paraId="12EA3B2E" w14:textId="77777777" w:rsidR="00381B42" w:rsidRDefault="008937BA">
            <w:pPr>
              <w:spacing w:after="0" w:line="259" w:lineRule="auto"/>
              <w:ind w:left="0" w:right="0" w:firstLine="38"/>
              <w:jc w:val="center"/>
            </w:pPr>
            <w:r>
              <w:rPr>
                <w:sz w:val="18"/>
              </w:rPr>
              <w:t>10 jednostek przeliczeniowych do 20 jednostek przeliczeniowych</w:t>
            </w:r>
            <w:r>
              <w:rPr>
                <w:sz w:val="18"/>
                <w:vertAlign w:val="superscript"/>
              </w:rPr>
              <w:t xml:space="preserve">2 </w:t>
            </w:r>
          </w:p>
        </w:tc>
      </w:tr>
      <w:tr w:rsidR="00381B42" w14:paraId="08B37CD7" w14:textId="77777777">
        <w:trPr>
          <w:trHeight w:val="171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BFF1" w14:textId="77777777" w:rsidR="00381B42" w:rsidRDefault="008937BA">
            <w:pPr>
              <w:spacing w:after="15" w:line="259" w:lineRule="auto"/>
              <w:ind w:left="2" w:right="0" w:firstLine="0"/>
              <w:jc w:val="left"/>
            </w:pPr>
            <w:r>
              <w:rPr>
                <w:i/>
                <w:sz w:val="18"/>
              </w:rPr>
              <w:t>Salmonella</w:t>
            </w:r>
            <w:r>
              <w:rPr>
                <w:sz w:val="18"/>
              </w:rPr>
              <w:t xml:space="preserve"> </w:t>
            </w:r>
          </w:p>
          <w:p w14:paraId="513F4C87" w14:textId="77777777" w:rsidR="00381B42" w:rsidRDefault="008937BA">
            <w:pPr>
              <w:spacing w:after="13" w:line="259" w:lineRule="auto"/>
              <w:ind w:left="2" w:right="0" w:firstLine="0"/>
              <w:jc w:val="left"/>
            </w:pPr>
            <w:proofErr w:type="spellStart"/>
            <w:r>
              <w:rPr>
                <w:sz w:val="18"/>
              </w:rPr>
              <w:t>Typhimurium</w:t>
            </w:r>
            <w:proofErr w:type="spellEnd"/>
            <w:r>
              <w:rPr>
                <w:sz w:val="18"/>
              </w:rPr>
              <w:t xml:space="preserve"> oraz </w:t>
            </w:r>
          </w:p>
          <w:p w14:paraId="0467B7EE" w14:textId="77777777" w:rsidR="00381B42" w:rsidRDefault="008937BA">
            <w:pPr>
              <w:spacing w:after="13" w:line="259" w:lineRule="auto"/>
              <w:ind w:left="2" w:right="0" w:firstLine="0"/>
              <w:jc w:val="left"/>
            </w:pPr>
            <w:r>
              <w:rPr>
                <w:i/>
                <w:sz w:val="18"/>
              </w:rPr>
              <w:t>Salmonella</w:t>
            </w:r>
            <w:r>
              <w:rPr>
                <w:sz w:val="18"/>
              </w:rPr>
              <w:t xml:space="preserve"> </w:t>
            </w:r>
          </w:p>
          <w:p w14:paraId="1A07D39F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8"/>
              </w:rPr>
              <w:t>Enteritidis</w:t>
            </w:r>
            <w:proofErr w:type="spellEnd"/>
            <w:r>
              <w:rPr>
                <w:sz w:val="18"/>
              </w:rPr>
              <w:t xml:space="preserve"> w </w:t>
            </w:r>
            <w:r>
              <w:rPr>
                <w:sz w:val="18"/>
              </w:rPr>
              <w:t>przypadku świeżego mięsa drobiowego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2A0B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minimum raz w tygodniu, przy </w:t>
            </w:r>
            <w:r>
              <w:rPr>
                <w:sz w:val="18"/>
              </w:rPr>
              <w:t xml:space="preserve">czym dzień pobrania próbki powinien być </w:t>
            </w:r>
            <w:r>
              <w:rPr>
                <w:sz w:val="18"/>
              </w:rPr>
              <w:t xml:space="preserve">zmieniany co </w:t>
            </w:r>
            <w:r>
              <w:rPr>
                <w:sz w:val="18"/>
              </w:rPr>
              <w:t xml:space="preserve">tydzień, tak aby zapewnić, że pobranie próbek nastąpiło w każdym dniu </w:t>
            </w:r>
            <w:r>
              <w:rPr>
                <w:sz w:val="18"/>
              </w:rPr>
              <w:t xml:space="preserve">tygodnia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B314" w14:textId="77777777" w:rsidR="00381B42" w:rsidRDefault="008937B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18"/>
              </w:rPr>
              <w:t xml:space="preserve">jeden raz na dwa </w:t>
            </w:r>
            <w:r>
              <w:rPr>
                <w:sz w:val="18"/>
              </w:rPr>
              <w:t xml:space="preserve">tygodnie, jeżeli w ciągu </w:t>
            </w:r>
            <w:r>
              <w:rPr>
                <w:sz w:val="18"/>
                <w:u w:val="single" w:color="000000"/>
              </w:rPr>
              <w:t>30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kolejnych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tygodni</w:t>
            </w:r>
            <w:r>
              <w:rPr>
                <w:sz w:val="18"/>
              </w:rPr>
              <w:t xml:space="preserve"> uzyska </w:t>
            </w:r>
            <w:r>
              <w:rPr>
                <w:sz w:val="18"/>
              </w:rPr>
              <w:t>się zadowalające wyniki badań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B9E5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raz na 3 tygodnie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3F70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nie</w:t>
            </w:r>
            <w:r>
              <w:rPr>
                <w:sz w:val="18"/>
              </w:rPr>
              <w:t xml:space="preserve"> dotyczy  </w:t>
            </w:r>
          </w:p>
        </w:tc>
      </w:tr>
      <w:tr w:rsidR="00381B42" w14:paraId="0F94B084" w14:textId="77777777">
        <w:trPr>
          <w:trHeight w:val="171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ECB7" w14:textId="77777777" w:rsidR="00381B42" w:rsidRDefault="008937BA">
            <w:pPr>
              <w:spacing w:after="0" w:line="259" w:lineRule="auto"/>
              <w:ind w:left="2" w:right="59" w:firstLine="0"/>
              <w:jc w:val="left"/>
            </w:pPr>
            <w:r>
              <w:rPr>
                <w:sz w:val="18"/>
              </w:rPr>
              <w:t xml:space="preserve">bakterie tlenowe  i </w:t>
            </w:r>
            <w:proofErr w:type="spellStart"/>
            <w:r>
              <w:rPr>
                <w:sz w:val="18"/>
              </w:rPr>
              <w:t>Enterobacteriaceae</w:t>
            </w:r>
            <w:proofErr w:type="spellEnd"/>
            <w:r>
              <w:rPr>
                <w:sz w:val="18"/>
              </w:rPr>
              <w:t xml:space="preserve"> w przypadku tusz wieprzowych, </w:t>
            </w:r>
            <w:r>
              <w:rPr>
                <w:sz w:val="18"/>
              </w:rPr>
              <w:t xml:space="preserve">wołowych, </w:t>
            </w:r>
            <w:r>
              <w:rPr>
                <w:sz w:val="18"/>
              </w:rPr>
              <w:t xml:space="preserve">baranich, kozich, </w:t>
            </w:r>
            <w:r>
              <w:rPr>
                <w:sz w:val="18"/>
              </w:rPr>
              <w:t>końskich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E138D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F7B8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jeden raz na dwa </w:t>
            </w:r>
            <w:r>
              <w:rPr>
                <w:sz w:val="18"/>
              </w:rPr>
              <w:t xml:space="preserve">tygodnie, jeśli w ciągu ostatnich </w:t>
            </w:r>
            <w:r>
              <w:rPr>
                <w:sz w:val="18"/>
                <w:u w:val="single" w:color="000000"/>
              </w:rPr>
              <w:t>sześciu tygodni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rzeźnia uzyskała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zadowalające wyniki badań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0C1D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raz na 3 tygodnie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5D6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raz na 2 tygodnie </w:t>
            </w:r>
          </w:p>
        </w:tc>
      </w:tr>
      <w:tr w:rsidR="00381B42" w14:paraId="31EE4ECA" w14:textId="77777777">
        <w:trPr>
          <w:trHeight w:val="171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6F79" w14:textId="77777777" w:rsidR="00381B42" w:rsidRDefault="008937BA">
            <w:pPr>
              <w:spacing w:after="0" w:line="259" w:lineRule="auto"/>
              <w:ind w:left="2" w:right="223" w:firstLine="0"/>
              <w:jc w:val="left"/>
            </w:pPr>
            <w:r>
              <w:rPr>
                <w:i/>
                <w:sz w:val="18"/>
              </w:rPr>
              <w:t>Salmonella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spp</w:t>
            </w:r>
            <w:proofErr w:type="spellEnd"/>
            <w:r>
              <w:rPr>
                <w:sz w:val="18"/>
              </w:rPr>
              <w:t xml:space="preserve">.  w przypadku tusz wieprzowych, </w:t>
            </w:r>
            <w:r>
              <w:rPr>
                <w:sz w:val="18"/>
              </w:rPr>
              <w:t xml:space="preserve">wołowych, </w:t>
            </w:r>
            <w:r>
              <w:rPr>
                <w:sz w:val="18"/>
              </w:rPr>
              <w:t xml:space="preserve">baranich, kozich  </w:t>
            </w:r>
            <w:r>
              <w:rPr>
                <w:sz w:val="18"/>
              </w:rPr>
              <w:t>i końskich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565A7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7257" w14:textId="77777777" w:rsidR="00381B42" w:rsidRDefault="008937B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18"/>
              </w:rPr>
              <w:t xml:space="preserve">jeden raz na dwa </w:t>
            </w:r>
            <w:r>
              <w:rPr>
                <w:sz w:val="18"/>
              </w:rPr>
              <w:t xml:space="preserve">tygodnie, jeżeli w ciągu </w:t>
            </w:r>
            <w:r>
              <w:rPr>
                <w:sz w:val="18"/>
                <w:u w:val="single" w:color="000000"/>
              </w:rPr>
              <w:t>30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kolejnych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tygodni</w:t>
            </w:r>
            <w:r>
              <w:rPr>
                <w:sz w:val="18"/>
              </w:rPr>
              <w:t xml:space="preserve"> uzyska </w:t>
            </w:r>
            <w:r>
              <w:rPr>
                <w:sz w:val="18"/>
              </w:rPr>
              <w:t>się zadowalające wyniki badań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2FB2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raz na 4 tygodnie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B36D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raz na 2 tygodnie </w:t>
            </w:r>
          </w:p>
        </w:tc>
      </w:tr>
      <w:tr w:rsidR="00381B42" w14:paraId="61D94B61" w14:textId="77777777">
        <w:trPr>
          <w:trHeight w:val="171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E55" w14:textId="77777777" w:rsidR="00381B42" w:rsidRDefault="008937BA">
            <w:pPr>
              <w:spacing w:after="0" w:line="259" w:lineRule="auto"/>
              <w:ind w:left="2" w:right="142" w:firstLine="0"/>
              <w:jc w:val="left"/>
            </w:pPr>
            <w:r>
              <w:rPr>
                <w:i/>
                <w:sz w:val="18"/>
              </w:rPr>
              <w:t>Salmonella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spp</w:t>
            </w:r>
            <w:proofErr w:type="spellEnd"/>
            <w:r>
              <w:rPr>
                <w:sz w:val="18"/>
              </w:rPr>
              <w:t xml:space="preserve">.  w przypadku tusz drobiowych </w:t>
            </w:r>
            <w:r>
              <w:rPr>
                <w:sz w:val="18"/>
              </w:rPr>
              <w:t>brojlerów i indyków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26947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9DB0" w14:textId="77777777" w:rsidR="00381B42" w:rsidRDefault="008937B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18"/>
              </w:rPr>
              <w:t xml:space="preserve">jeden raz na dwa </w:t>
            </w:r>
            <w:r>
              <w:rPr>
                <w:sz w:val="18"/>
              </w:rPr>
              <w:t xml:space="preserve">tygodnie, jeżeli w ciągu </w:t>
            </w:r>
            <w:r>
              <w:rPr>
                <w:sz w:val="18"/>
                <w:u w:val="single" w:color="000000"/>
              </w:rPr>
              <w:t>30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kolejnych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tygodni</w:t>
            </w:r>
            <w:r>
              <w:rPr>
                <w:sz w:val="18"/>
              </w:rPr>
              <w:t xml:space="preserve"> uzyska </w:t>
            </w:r>
            <w:r>
              <w:rPr>
                <w:sz w:val="18"/>
              </w:rPr>
              <w:t>się zadowalające wyniki badań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3B0F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raz na 3 tygodnie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8B49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nie dotyczy </w:t>
            </w:r>
          </w:p>
        </w:tc>
      </w:tr>
      <w:tr w:rsidR="00381B42" w14:paraId="2DA23667" w14:textId="77777777">
        <w:trPr>
          <w:trHeight w:val="171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C9A" w14:textId="77777777" w:rsidR="00381B42" w:rsidRDefault="008937BA">
            <w:pPr>
              <w:spacing w:after="0" w:line="259" w:lineRule="auto"/>
              <w:ind w:left="2" w:right="128" w:firstLine="0"/>
            </w:pPr>
            <w:proofErr w:type="spellStart"/>
            <w:r>
              <w:rPr>
                <w:i/>
                <w:sz w:val="18"/>
              </w:rPr>
              <w:t>Campylobacter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spp</w:t>
            </w:r>
            <w:proofErr w:type="spellEnd"/>
            <w:r>
              <w:rPr>
                <w:sz w:val="18"/>
              </w:rPr>
              <w:t xml:space="preserve">. w przypadku tusz </w:t>
            </w:r>
            <w:r>
              <w:rPr>
                <w:sz w:val="18"/>
              </w:rPr>
              <w:t>brojlerów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D28" w14:textId="77777777" w:rsidR="00381B42" w:rsidRDefault="00381B4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FE0" w14:textId="77777777" w:rsidR="00381B42" w:rsidRDefault="008937BA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18"/>
              </w:rPr>
              <w:t xml:space="preserve">jeden raz na dwa </w:t>
            </w:r>
            <w:r>
              <w:rPr>
                <w:sz w:val="18"/>
              </w:rPr>
              <w:t xml:space="preserve">tygodnie, jeżeli w ciągu </w:t>
            </w:r>
            <w:r>
              <w:rPr>
                <w:sz w:val="18"/>
                <w:u w:val="single" w:color="000000"/>
              </w:rPr>
              <w:t>52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kolejnych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tygodni</w:t>
            </w:r>
            <w:r>
              <w:rPr>
                <w:sz w:val="18"/>
              </w:rPr>
              <w:t xml:space="preserve"> uzyska </w:t>
            </w:r>
            <w:r>
              <w:rPr>
                <w:sz w:val="18"/>
              </w:rPr>
              <w:t xml:space="preserve">się zadowalające </w:t>
            </w:r>
            <w:r>
              <w:rPr>
                <w:sz w:val="18"/>
              </w:rPr>
              <w:t xml:space="preserve">wyniki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DC6" w14:textId="77777777" w:rsidR="00381B42" w:rsidRDefault="008937B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raz na 3 tygodnie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7DA6" w14:textId="77777777" w:rsidR="00381B42" w:rsidRDefault="008937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nie dotyczy </w:t>
            </w:r>
          </w:p>
        </w:tc>
      </w:tr>
    </w:tbl>
    <w:p w14:paraId="430DD2E0" w14:textId="77777777" w:rsidR="00381B42" w:rsidRDefault="008937BA">
      <w:pPr>
        <w:spacing w:after="40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45FC3D4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673C1C" wp14:editId="7B79B086">
                <wp:extent cx="1829054" cy="9144"/>
                <wp:effectExtent l="0" t="0" r="0" b="0"/>
                <wp:docPr id="48979" name="Group 48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50347" name="Shape 5034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79" style="width:144.02pt;height:0.720032pt;mso-position-horizontal-relative:char;mso-position-vertical-relative:line" coordsize="18290,91">
                <v:shape id="Shape 5034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14:paraId="68E8576E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  <w:vertAlign w:val="superscript"/>
        </w:rPr>
        <w:t>2</w:t>
      </w:r>
      <w:r>
        <w:rPr>
          <w:rFonts w:ascii="Calibri" w:eastAsia="Calibri" w:hAnsi="Calibri" w:cs="Calibri"/>
        </w:rPr>
        <w:t xml:space="preserve"> </w:t>
      </w:r>
      <w:r>
        <w:rPr>
          <w:sz w:val="18"/>
        </w:rPr>
        <w:t xml:space="preserve">Jednostki przeliczeniowe: </w:t>
      </w:r>
    </w:p>
    <w:p w14:paraId="346F18BD" w14:textId="77777777" w:rsidR="00381B42" w:rsidRDefault="008937BA">
      <w:pPr>
        <w:numPr>
          <w:ilvl w:val="0"/>
          <w:numId w:val="18"/>
        </w:numPr>
        <w:spacing w:after="4" w:line="249" w:lineRule="auto"/>
        <w:ind w:right="0" w:hanging="130"/>
        <w:jc w:val="left"/>
      </w:pPr>
      <w:r>
        <w:rPr>
          <w:sz w:val="18"/>
        </w:rPr>
        <w:t>sztuka bydła powyżej 3. miesiąca życia albo koń − 1 jednostka przeliczeniowa;</w:t>
      </w:r>
      <w:r>
        <w:rPr>
          <w:sz w:val="18"/>
        </w:rPr>
        <w:t xml:space="preserve"> </w:t>
      </w:r>
    </w:p>
    <w:p w14:paraId="2514D537" w14:textId="77777777" w:rsidR="00381B42" w:rsidRDefault="008937BA">
      <w:pPr>
        <w:numPr>
          <w:ilvl w:val="0"/>
          <w:numId w:val="18"/>
        </w:numPr>
        <w:spacing w:after="4" w:line="249" w:lineRule="auto"/>
        <w:ind w:right="0" w:hanging="130"/>
        <w:jc w:val="left"/>
      </w:pPr>
      <w:r>
        <w:rPr>
          <w:sz w:val="18"/>
        </w:rPr>
        <w:t>sztuka bydła do 3. miesiąca życia − 0,5 jednostki przeliczeniowej;</w:t>
      </w:r>
      <w:r>
        <w:rPr>
          <w:sz w:val="18"/>
        </w:rPr>
        <w:t xml:space="preserve"> </w:t>
      </w:r>
    </w:p>
    <w:p w14:paraId="2B446E8E" w14:textId="77777777" w:rsidR="00381B42" w:rsidRDefault="008937BA">
      <w:pPr>
        <w:numPr>
          <w:ilvl w:val="0"/>
          <w:numId w:val="18"/>
        </w:numPr>
        <w:spacing w:after="4" w:line="249" w:lineRule="auto"/>
        <w:ind w:right="0" w:hanging="130"/>
        <w:jc w:val="left"/>
      </w:pPr>
      <w:r>
        <w:rPr>
          <w:sz w:val="18"/>
        </w:rPr>
        <w:lastRenderedPageBreak/>
        <w:t>świnia: a) powyżej 100 kilogramów żywej wagi − 0,20 jednostki przeliczeniow</w:t>
      </w:r>
      <w:r>
        <w:rPr>
          <w:sz w:val="18"/>
        </w:rPr>
        <w:t xml:space="preserve">ej, od 15 do 100 </w:t>
      </w:r>
      <w:r>
        <w:rPr>
          <w:sz w:val="18"/>
        </w:rPr>
        <w:t xml:space="preserve">kilogramów żywej wagi − 0,15 jednostki przeliczeniowej, c) poniżej 15 kilogramów żywej wagi − 0,05 </w:t>
      </w:r>
      <w:r>
        <w:rPr>
          <w:sz w:val="18"/>
        </w:rPr>
        <w:t xml:space="preserve">jednostki przeliczeniowej;  </w:t>
      </w:r>
    </w:p>
    <w:p w14:paraId="7B5213AD" w14:textId="77777777" w:rsidR="00381B42" w:rsidRDefault="008937BA">
      <w:pPr>
        <w:numPr>
          <w:ilvl w:val="0"/>
          <w:numId w:val="18"/>
        </w:numPr>
        <w:spacing w:after="4" w:line="249" w:lineRule="auto"/>
        <w:ind w:right="0" w:hanging="130"/>
        <w:jc w:val="left"/>
      </w:pPr>
      <w:r>
        <w:rPr>
          <w:sz w:val="18"/>
        </w:rPr>
        <w:t>owca albo koza: a) powyżej 15 kilogr</w:t>
      </w:r>
      <w:r>
        <w:rPr>
          <w:sz w:val="18"/>
        </w:rPr>
        <w:t>amów żywej wagi − 0,10 jednostki przeliczeniowej, b) do 15 kilogramów żywej wagi − 0,05 jednostki przeliczeniowej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z w:val="22"/>
        </w:rPr>
        <w:t xml:space="preserve">29 </w:t>
      </w:r>
    </w:p>
    <w:p w14:paraId="16C9C8BD" w14:textId="77777777" w:rsidR="00381B42" w:rsidRDefault="008937B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B42">
      <w:footerReference w:type="even" r:id="rId63"/>
      <w:footerReference w:type="default" r:id="rId64"/>
      <w:footerReference w:type="first" r:id="rId65"/>
      <w:footnotePr>
        <w:numRestart w:val="eachPage"/>
      </w:footnotePr>
      <w:pgSz w:w="11906" w:h="16838"/>
      <w:pgMar w:top="751" w:right="1366" w:bottom="70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B450" w14:textId="77777777" w:rsidR="008937BA" w:rsidRDefault="008937BA">
      <w:pPr>
        <w:spacing w:after="0" w:line="240" w:lineRule="auto"/>
      </w:pPr>
      <w:r>
        <w:separator/>
      </w:r>
    </w:p>
  </w:endnote>
  <w:endnote w:type="continuationSeparator" w:id="0">
    <w:p w14:paraId="6D255D60" w14:textId="77777777" w:rsidR="008937BA" w:rsidRDefault="0089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0C3A" w14:textId="77777777" w:rsidR="00381B42" w:rsidRDefault="008937BA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0EE14B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A76F" w14:textId="77777777" w:rsidR="00381B42" w:rsidRDefault="008937B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38F096B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81841" w14:textId="77777777" w:rsidR="00381B42" w:rsidRDefault="008937B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0D76EEC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4D08" w14:textId="77777777" w:rsidR="00381B42" w:rsidRDefault="008937BA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43FE07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7819" w14:textId="77777777" w:rsidR="00381B42" w:rsidRDefault="00381B42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31B3" w14:textId="77777777" w:rsidR="00381B42" w:rsidRDefault="00381B42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E1E0" w14:textId="77777777" w:rsidR="00381B42" w:rsidRDefault="00381B4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D905" w14:textId="77777777" w:rsidR="00381B42" w:rsidRDefault="008937BA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88D46F1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3CBA" w14:textId="77777777" w:rsidR="00381B42" w:rsidRDefault="008937BA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FDD996A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E01F0" w14:textId="77777777" w:rsidR="00381B42" w:rsidRDefault="008937BA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46D3871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5A2D" w14:textId="77777777" w:rsidR="00381B42" w:rsidRDefault="008937BA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67925ED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097B" w14:textId="77777777" w:rsidR="00381B42" w:rsidRDefault="008937BA">
    <w:pPr>
      <w:spacing w:after="0" w:line="259" w:lineRule="auto"/>
      <w:ind w:left="0" w:righ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1C98C79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CE9E" w14:textId="77777777" w:rsidR="00381B42" w:rsidRDefault="008937BA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4F34C60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B972" w14:textId="77777777" w:rsidR="00381B42" w:rsidRDefault="008937BA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EFD180B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394BC" w14:textId="77777777" w:rsidR="00381B42" w:rsidRDefault="008937BA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96DA7D2" w14:textId="77777777" w:rsidR="00381B42" w:rsidRDefault="008937B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A34A" w14:textId="77777777" w:rsidR="008937BA" w:rsidRDefault="008937BA">
      <w:pPr>
        <w:spacing w:after="0" w:line="282" w:lineRule="auto"/>
        <w:ind w:left="0" w:right="0" w:firstLine="0"/>
      </w:pPr>
      <w:r>
        <w:separator/>
      </w:r>
    </w:p>
  </w:footnote>
  <w:footnote w:type="continuationSeparator" w:id="0">
    <w:p w14:paraId="1D7943D9" w14:textId="77777777" w:rsidR="008937BA" w:rsidRDefault="008937BA">
      <w:pPr>
        <w:spacing w:after="0" w:line="282" w:lineRule="auto"/>
        <w:ind w:left="0" w:right="0" w:firstLine="0"/>
      </w:pPr>
      <w:r>
        <w:continuationSeparator/>
      </w:r>
    </w:p>
  </w:footnote>
  <w:footnote w:id="1">
    <w:p w14:paraId="0F73D2A4" w14:textId="77777777" w:rsidR="00381B42" w:rsidRDefault="008937BA">
      <w:pPr>
        <w:pStyle w:val="footnotedescription"/>
        <w:spacing w:line="282" w:lineRule="auto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b w:val="0"/>
        </w:rPr>
        <w:t xml:space="preserve">W przypadku zwierząt </w:t>
      </w:r>
      <w:r>
        <w:t xml:space="preserve">urodzonych w Polsce (oraz innych państwach członkowskich UE </w:t>
      </w:r>
      <w:r>
        <w:t xml:space="preserve"> o znikomym  ryzyku BSE)</w:t>
      </w:r>
      <w:r>
        <w:rPr>
          <w:b w:val="0"/>
        </w:rPr>
        <w:t xml:space="preserve"> materiał szczegól</w:t>
      </w:r>
      <w:r>
        <w:rPr>
          <w:b w:val="0"/>
        </w:rPr>
        <w:t xml:space="preserve">nego ryzyka stanowi: </w:t>
      </w:r>
    </w:p>
    <w:p w14:paraId="69649DF0" w14:textId="77777777" w:rsidR="00381B42" w:rsidRDefault="008937BA">
      <w:pPr>
        <w:pStyle w:val="footnotedescription"/>
        <w:spacing w:line="235" w:lineRule="auto"/>
        <w:ind w:right="70"/>
      </w:pPr>
      <w:r>
        <w:rPr>
          <w:b w:val="0"/>
        </w:rPr>
        <w:t xml:space="preserve">- w odniesieniu do bydła w  wieku powyżej 12 miesięcy </w:t>
      </w:r>
      <w:r>
        <w:rPr>
          <w:b w:val="0"/>
          <w:i/>
        </w:rPr>
        <w:t>(nie może być ubijane w gospodarstwie w ramach uboju na użytek własny)</w:t>
      </w:r>
      <w:r>
        <w:rPr>
          <w:b w:val="0"/>
        </w:rPr>
        <w:t xml:space="preserve"> - czaszka z wyłączeniem żuchwy, zawierająca mózg i oczy oraz rdzeń kręgowy, - w odniesieniu do owiec i kóz - </w:t>
      </w:r>
      <w:r>
        <w:rPr>
          <w:b w:val="0"/>
        </w:rPr>
        <w:t>czaszka, w tym mózg i oczy, oraz rdzeń kręgowy zwierząt w wieku powyżej 12 miesięcy lub które mają stały siekacz wyrżnięty z dziąsła.</w:t>
      </w:r>
      <w:r>
        <w:rPr>
          <w:rFonts w:ascii="Calibri" w:eastAsia="Calibri" w:hAnsi="Calibri" w:cs="Calibri"/>
          <w:b w:val="0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BEC"/>
    <w:multiLevelType w:val="hybridMultilevel"/>
    <w:tmpl w:val="B004255C"/>
    <w:lvl w:ilvl="0" w:tplc="7CDC6B26">
      <w:start w:val="1"/>
      <w:numFmt w:val="bullet"/>
      <w:lvlText w:val="-"/>
      <w:lvlJc w:val="left"/>
      <w:pPr>
        <w:ind w:left="1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8EFA0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29578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C3B8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0E6C0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C9BCE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CD8E8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A9FC4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29AF0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D0CFC"/>
    <w:multiLevelType w:val="hybridMultilevel"/>
    <w:tmpl w:val="9D101D02"/>
    <w:lvl w:ilvl="0" w:tplc="5B02D1A0">
      <w:start w:val="1"/>
      <w:numFmt w:val="decimal"/>
      <w:lvlText w:val="%1)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E33B2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038D8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E78EA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2E21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2C5ED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2D6D8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2CD758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09BCC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119E7"/>
    <w:multiLevelType w:val="hybridMultilevel"/>
    <w:tmpl w:val="BED469FA"/>
    <w:lvl w:ilvl="0" w:tplc="F51E3394">
      <w:start w:val="1"/>
      <w:numFmt w:val="decimal"/>
      <w:lvlText w:val="%1)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C8355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A964C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E330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644D2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CEE22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83A88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C5E2E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E78EE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9A5FFA"/>
    <w:multiLevelType w:val="hybridMultilevel"/>
    <w:tmpl w:val="9C68CB9A"/>
    <w:lvl w:ilvl="0" w:tplc="62E68700">
      <w:start w:val="1"/>
      <w:numFmt w:val="bullet"/>
      <w:lvlText w:val="-"/>
      <w:lvlJc w:val="left"/>
      <w:pPr>
        <w:ind w:left="1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C1D5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4933C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0C4418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A23A6A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498CE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3AC4E6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20A25A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44E20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B1653"/>
    <w:multiLevelType w:val="hybridMultilevel"/>
    <w:tmpl w:val="20966C8C"/>
    <w:lvl w:ilvl="0" w:tplc="AA8645AE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03F50">
      <w:start w:val="1"/>
      <w:numFmt w:val="lowerLetter"/>
      <w:lvlText w:val="%2"/>
      <w:lvlJc w:val="left"/>
      <w:pPr>
        <w:ind w:left="9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C961E">
      <w:start w:val="1"/>
      <w:numFmt w:val="lowerLetter"/>
      <w:lvlRestart w:val="0"/>
      <w:lvlText w:val="%3)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E79F4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A1910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443546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6F194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4B5B4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09874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65595"/>
    <w:multiLevelType w:val="hybridMultilevel"/>
    <w:tmpl w:val="F968AF50"/>
    <w:lvl w:ilvl="0" w:tplc="3802263E">
      <w:start w:val="1"/>
      <w:numFmt w:val="lowerLetter"/>
      <w:lvlText w:val="%1)"/>
      <w:lvlJc w:val="left"/>
      <w:pPr>
        <w:ind w:left="2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8CC">
      <w:start w:val="1"/>
      <w:numFmt w:val="lowerLetter"/>
      <w:lvlText w:val="%2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3E77EA">
      <w:start w:val="1"/>
      <w:numFmt w:val="lowerRoman"/>
      <w:lvlText w:val="%3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AE07FC">
      <w:start w:val="1"/>
      <w:numFmt w:val="decimal"/>
      <w:lvlText w:val="%4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0074A">
      <w:start w:val="1"/>
      <w:numFmt w:val="lowerLetter"/>
      <w:lvlText w:val="%5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346094">
      <w:start w:val="1"/>
      <w:numFmt w:val="lowerRoman"/>
      <w:lvlText w:val="%6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542A10">
      <w:start w:val="1"/>
      <w:numFmt w:val="decimal"/>
      <w:lvlText w:val="%7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F4F3CE">
      <w:start w:val="1"/>
      <w:numFmt w:val="lowerLetter"/>
      <w:lvlText w:val="%8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8C216E">
      <w:start w:val="1"/>
      <w:numFmt w:val="lowerRoman"/>
      <w:lvlText w:val="%9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D9408D"/>
    <w:multiLevelType w:val="hybridMultilevel"/>
    <w:tmpl w:val="516C0EC4"/>
    <w:lvl w:ilvl="0" w:tplc="D7DA4242">
      <w:start w:val="1"/>
      <w:numFmt w:val="bullet"/>
      <w:lvlText w:val="-"/>
      <w:lvlJc w:val="left"/>
      <w:pPr>
        <w:ind w:left="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D24784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B4AB42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1EDC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2A7E0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6C04C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EA5D6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1EF33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5E8966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60642B"/>
    <w:multiLevelType w:val="hybridMultilevel"/>
    <w:tmpl w:val="06788FE0"/>
    <w:lvl w:ilvl="0" w:tplc="0AD4DD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CEB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EEC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0A9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08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2B0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88DE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A7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06E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45A2A"/>
    <w:multiLevelType w:val="hybridMultilevel"/>
    <w:tmpl w:val="8F0664EE"/>
    <w:lvl w:ilvl="0" w:tplc="5B960E1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0A790">
      <w:start w:val="8"/>
      <w:numFmt w:val="decimal"/>
      <w:lvlText w:val="%2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6C368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E8822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A24516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0AAA8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2008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0645C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CFA28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FB1F29"/>
    <w:multiLevelType w:val="hybridMultilevel"/>
    <w:tmpl w:val="4EAEE3B6"/>
    <w:lvl w:ilvl="0" w:tplc="5AD87BB6">
      <w:start w:val="4"/>
      <w:numFmt w:val="lowerRoman"/>
      <w:lvlText w:val="%1)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6A1A92">
      <w:start w:val="1"/>
      <w:numFmt w:val="lowerLetter"/>
      <w:lvlText w:val="%2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C7616">
      <w:start w:val="1"/>
      <w:numFmt w:val="lowerRoman"/>
      <w:lvlText w:val="%3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0CD85A">
      <w:start w:val="1"/>
      <w:numFmt w:val="decimal"/>
      <w:lvlText w:val="%4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0C209C">
      <w:start w:val="1"/>
      <w:numFmt w:val="lowerLetter"/>
      <w:lvlText w:val="%5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6C4B10">
      <w:start w:val="1"/>
      <w:numFmt w:val="lowerRoman"/>
      <w:lvlText w:val="%6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629712">
      <w:start w:val="1"/>
      <w:numFmt w:val="decimal"/>
      <w:lvlText w:val="%7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9C0">
      <w:start w:val="1"/>
      <w:numFmt w:val="lowerLetter"/>
      <w:lvlText w:val="%8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85E7E">
      <w:start w:val="1"/>
      <w:numFmt w:val="lowerRoman"/>
      <w:lvlText w:val="%9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F0DF5"/>
    <w:multiLevelType w:val="hybridMultilevel"/>
    <w:tmpl w:val="558AFDB6"/>
    <w:lvl w:ilvl="0" w:tplc="E0D4C39A">
      <w:start w:val="1"/>
      <w:numFmt w:val="bullet"/>
      <w:lvlText w:val="-"/>
      <w:lvlJc w:val="left"/>
      <w:pPr>
        <w:ind w:left="1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1E290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A6716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61F1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68BF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08338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61D4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94225C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889AC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E3C0F"/>
    <w:multiLevelType w:val="hybridMultilevel"/>
    <w:tmpl w:val="71FAEE5A"/>
    <w:lvl w:ilvl="0" w:tplc="9F84F3E2">
      <w:start w:val="1"/>
      <w:numFmt w:val="bullet"/>
      <w:lvlText w:val="-"/>
      <w:lvlJc w:val="left"/>
      <w:pPr>
        <w:ind w:left="1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2F282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47558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8862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AF134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C2867C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4F9F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6EA74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5EEA2A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167727"/>
    <w:multiLevelType w:val="hybridMultilevel"/>
    <w:tmpl w:val="BF1AC854"/>
    <w:lvl w:ilvl="0" w:tplc="D3389C58">
      <w:start w:val="1"/>
      <w:numFmt w:val="bullet"/>
      <w:lvlText w:val="-"/>
      <w:lvlJc w:val="left"/>
      <w:pPr>
        <w:ind w:left="1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A3FD2">
      <w:start w:val="1"/>
      <w:numFmt w:val="bullet"/>
      <w:lvlText w:val="o"/>
      <w:lvlJc w:val="left"/>
      <w:pPr>
        <w:ind w:left="12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C75FE">
      <w:start w:val="1"/>
      <w:numFmt w:val="bullet"/>
      <w:lvlText w:val="▪"/>
      <w:lvlJc w:val="left"/>
      <w:pPr>
        <w:ind w:left="19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AE466A">
      <w:start w:val="1"/>
      <w:numFmt w:val="bullet"/>
      <w:lvlText w:val="•"/>
      <w:lvlJc w:val="left"/>
      <w:pPr>
        <w:ind w:left="27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6EB44">
      <w:start w:val="1"/>
      <w:numFmt w:val="bullet"/>
      <w:lvlText w:val="o"/>
      <w:lvlJc w:val="left"/>
      <w:pPr>
        <w:ind w:left="34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00412">
      <w:start w:val="1"/>
      <w:numFmt w:val="bullet"/>
      <w:lvlText w:val="▪"/>
      <w:lvlJc w:val="left"/>
      <w:pPr>
        <w:ind w:left="41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A0B3A">
      <w:start w:val="1"/>
      <w:numFmt w:val="bullet"/>
      <w:lvlText w:val="•"/>
      <w:lvlJc w:val="left"/>
      <w:pPr>
        <w:ind w:left="48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20D8E8">
      <w:start w:val="1"/>
      <w:numFmt w:val="bullet"/>
      <w:lvlText w:val="o"/>
      <w:lvlJc w:val="left"/>
      <w:pPr>
        <w:ind w:left="55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CD0D0">
      <w:start w:val="1"/>
      <w:numFmt w:val="bullet"/>
      <w:lvlText w:val="▪"/>
      <w:lvlJc w:val="left"/>
      <w:pPr>
        <w:ind w:left="63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5301E3"/>
    <w:multiLevelType w:val="hybridMultilevel"/>
    <w:tmpl w:val="32C8A520"/>
    <w:lvl w:ilvl="0" w:tplc="32FA129E">
      <w:start w:val="1"/>
      <w:numFmt w:val="decimal"/>
      <w:lvlText w:val="%1)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AB5A8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8CF5C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4AE50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44A68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2B15A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0F6DC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A3B2C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0E9066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CE1CC5"/>
    <w:multiLevelType w:val="hybridMultilevel"/>
    <w:tmpl w:val="F6BAE6C2"/>
    <w:lvl w:ilvl="0" w:tplc="5626679A">
      <w:start w:val="1"/>
      <w:numFmt w:val="decimal"/>
      <w:lvlText w:val="%1"/>
      <w:lvlJc w:val="left"/>
      <w:pPr>
        <w:ind w:left="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AA93C0">
      <w:start w:val="1"/>
      <w:numFmt w:val="lowerLetter"/>
      <w:lvlText w:val="%2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674B8">
      <w:start w:val="1"/>
      <w:numFmt w:val="lowerRoman"/>
      <w:lvlText w:val="%3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B0756A">
      <w:start w:val="1"/>
      <w:numFmt w:val="decimal"/>
      <w:lvlText w:val="%4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8EF966">
      <w:start w:val="1"/>
      <w:numFmt w:val="lowerLetter"/>
      <w:lvlText w:val="%5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EBF96">
      <w:start w:val="1"/>
      <w:numFmt w:val="lowerRoman"/>
      <w:lvlText w:val="%6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A2C8D0">
      <w:start w:val="1"/>
      <w:numFmt w:val="decimal"/>
      <w:lvlText w:val="%7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29F30">
      <w:start w:val="1"/>
      <w:numFmt w:val="lowerLetter"/>
      <w:lvlText w:val="%8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C580A">
      <w:start w:val="1"/>
      <w:numFmt w:val="lowerRoman"/>
      <w:lvlText w:val="%9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502667"/>
    <w:multiLevelType w:val="hybridMultilevel"/>
    <w:tmpl w:val="D5582BDA"/>
    <w:lvl w:ilvl="0" w:tplc="C0286E5A">
      <w:start w:val="1"/>
      <w:numFmt w:val="bullet"/>
      <w:lvlText w:val="-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BE07C6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F65734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A2A17E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C438E4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C22650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740D46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08D26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CABD02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1D6815"/>
    <w:multiLevelType w:val="hybridMultilevel"/>
    <w:tmpl w:val="52A62300"/>
    <w:lvl w:ilvl="0" w:tplc="114E3CD0">
      <w:start w:val="1"/>
      <w:numFmt w:val="bullet"/>
      <w:lvlText w:val="-"/>
      <w:lvlJc w:val="left"/>
      <w:pPr>
        <w:ind w:left="1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C62C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8C4824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5CABEA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41328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6635BC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EE420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479CA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29CF0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E4105F"/>
    <w:multiLevelType w:val="hybridMultilevel"/>
    <w:tmpl w:val="8DC665FA"/>
    <w:lvl w:ilvl="0" w:tplc="87C4D5E2">
      <w:start w:val="1"/>
      <w:numFmt w:val="lowerLetter"/>
      <w:lvlText w:val="%1)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B6D484">
      <w:start w:val="1"/>
      <w:numFmt w:val="lowerLetter"/>
      <w:lvlText w:val="%2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DC7932">
      <w:start w:val="1"/>
      <w:numFmt w:val="lowerRoman"/>
      <w:lvlText w:val="%3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A8A1D6">
      <w:start w:val="1"/>
      <w:numFmt w:val="decimal"/>
      <w:lvlText w:val="%4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C049C4">
      <w:start w:val="1"/>
      <w:numFmt w:val="lowerLetter"/>
      <w:lvlText w:val="%5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D20DC0">
      <w:start w:val="1"/>
      <w:numFmt w:val="lowerRoman"/>
      <w:lvlText w:val="%6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D676CE">
      <w:start w:val="1"/>
      <w:numFmt w:val="decimal"/>
      <w:lvlText w:val="%7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A47E8A">
      <w:start w:val="1"/>
      <w:numFmt w:val="lowerLetter"/>
      <w:lvlText w:val="%8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9404C0">
      <w:start w:val="1"/>
      <w:numFmt w:val="lowerRoman"/>
      <w:lvlText w:val="%9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93480C"/>
    <w:multiLevelType w:val="hybridMultilevel"/>
    <w:tmpl w:val="8628206E"/>
    <w:lvl w:ilvl="0" w:tplc="63E83B4C">
      <w:start w:val="1"/>
      <w:numFmt w:val="bullet"/>
      <w:lvlText w:val="-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F23276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6A9D8E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7A0D2C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2445AA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B077B0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9AD22E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DAF2B4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AE5932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431A8C"/>
    <w:multiLevelType w:val="hybridMultilevel"/>
    <w:tmpl w:val="5AAA9172"/>
    <w:lvl w:ilvl="0" w:tplc="45C88992">
      <w:start w:val="1"/>
      <w:numFmt w:val="lowerLetter"/>
      <w:lvlText w:val="%1)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329DB4">
      <w:start w:val="1"/>
      <w:numFmt w:val="lowerLetter"/>
      <w:lvlText w:val="%2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F86130">
      <w:start w:val="1"/>
      <w:numFmt w:val="lowerRoman"/>
      <w:lvlText w:val="%3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305CD2">
      <w:start w:val="1"/>
      <w:numFmt w:val="decimal"/>
      <w:lvlText w:val="%4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AC932C">
      <w:start w:val="1"/>
      <w:numFmt w:val="lowerLetter"/>
      <w:lvlText w:val="%5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9E8380">
      <w:start w:val="1"/>
      <w:numFmt w:val="lowerRoman"/>
      <w:lvlText w:val="%6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FE8F6E">
      <w:start w:val="1"/>
      <w:numFmt w:val="decimal"/>
      <w:lvlText w:val="%7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E68D4">
      <w:start w:val="1"/>
      <w:numFmt w:val="lowerLetter"/>
      <w:lvlText w:val="%8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C2E7AE">
      <w:start w:val="1"/>
      <w:numFmt w:val="lowerRoman"/>
      <w:lvlText w:val="%9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62D3E"/>
    <w:multiLevelType w:val="hybridMultilevel"/>
    <w:tmpl w:val="CA3E2792"/>
    <w:lvl w:ilvl="0" w:tplc="8A42724E">
      <w:start w:val="1"/>
      <w:numFmt w:val="bullet"/>
      <w:lvlText w:val="-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68336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86087A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89DFE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4A0EE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8C0B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8632C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01492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EB4D0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E95F18"/>
    <w:multiLevelType w:val="hybridMultilevel"/>
    <w:tmpl w:val="ECAE6BD0"/>
    <w:lvl w:ilvl="0" w:tplc="8A403DF2">
      <w:start w:val="1"/>
      <w:numFmt w:val="bullet"/>
      <w:lvlText w:val="-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526CF0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CDE66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5C5782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C6E13A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00BF50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26FC42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7EF1D0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62C026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3544DA"/>
    <w:multiLevelType w:val="hybridMultilevel"/>
    <w:tmpl w:val="334425BC"/>
    <w:lvl w:ilvl="0" w:tplc="1EC2397A">
      <w:start w:val="2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EE197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C5CD6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9C5384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9AE4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41412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6B820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229FC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02AF54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2F1AA2"/>
    <w:multiLevelType w:val="hybridMultilevel"/>
    <w:tmpl w:val="D83053A6"/>
    <w:lvl w:ilvl="0" w:tplc="968A9B06">
      <w:start w:val="1"/>
      <w:numFmt w:val="bullet"/>
      <w:lvlText w:val="-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06A0E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E891FE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DE5FEC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B468A2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38797C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F29E2A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1233DC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E8765C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AD6624"/>
    <w:multiLevelType w:val="hybridMultilevel"/>
    <w:tmpl w:val="65D288FE"/>
    <w:lvl w:ilvl="0" w:tplc="EE0CEBF2">
      <w:start w:val="1"/>
      <w:numFmt w:val="lowerLetter"/>
      <w:lvlText w:val="%1)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E4996E">
      <w:start w:val="1"/>
      <w:numFmt w:val="lowerLetter"/>
      <w:lvlText w:val="%2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1A8F28">
      <w:start w:val="1"/>
      <w:numFmt w:val="lowerRoman"/>
      <w:lvlText w:val="%3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CC38B0">
      <w:start w:val="1"/>
      <w:numFmt w:val="decimal"/>
      <w:lvlText w:val="%4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059A4">
      <w:start w:val="1"/>
      <w:numFmt w:val="lowerLetter"/>
      <w:lvlText w:val="%5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52B9FE">
      <w:start w:val="1"/>
      <w:numFmt w:val="lowerRoman"/>
      <w:lvlText w:val="%6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5EB16A">
      <w:start w:val="1"/>
      <w:numFmt w:val="decimal"/>
      <w:lvlText w:val="%7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32D870">
      <w:start w:val="1"/>
      <w:numFmt w:val="lowerLetter"/>
      <w:lvlText w:val="%8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88F6B4">
      <w:start w:val="1"/>
      <w:numFmt w:val="lowerRoman"/>
      <w:lvlText w:val="%9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627634"/>
    <w:multiLevelType w:val="hybridMultilevel"/>
    <w:tmpl w:val="FDDA190E"/>
    <w:lvl w:ilvl="0" w:tplc="B5AAD264">
      <w:start w:val="1"/>
      <w:numFmt w:val="lowerLetter"/>
      <w:lvlText w:val="%1)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BA5C22">
      <w:start w:val="1"/>
      <w:numFmt w:val="lowerLetter"/>
      <w:lvlText w:val="%2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FC76C0">
      <w:start w:val="1"/>
      <w:numFmt w:val="lowerRoman"/>
      <w:lvlText w:val="%3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F200C0">
      <w:start w:val="1"/>
      <w:numFmt w:val="decimal"/>
      <w:lvlText w:val="%4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74E23A">
      <w:start w:val="1"/>
      <w:numFmt w:val="lowerLetter"/>
      <w:lvlText w:val="%5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F015DC">
      <w:start w:val="1"/>
      <w:numFmt w:val="lowerRoman"/>
      <w:lvlText w:val="%6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3C6E4A">
      <w:start w:val="1"/>
      <w:numFmt w:val="decimal"/>
      <w:lvlText w:val="%7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CFA00">
      <w:start w:val="1"/>
      <w:numFmt w:val="lowerLetter"/>
      <w:lvlText w:val="%8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A5530">
      <w:start w:val="1"/>
      <w:numFmt w:val="lowerRoman"/>
      <w:lvlText w:val="%9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A47C09"/>
    <w:multiLevelType w:val="hybridMultilevel"/>
    <w:tmpl w:val="5F186FB6"/>
    <w:lvl w:ilvl="0" w:tplc="319EC300">
      <w:start w:val="1"/>
      <w:numFmt w:val="lowerRoman"/>
      <w:lvlText w:val="%1)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5089B6">
      <w:start w:val="1"/>
      <w:numFmt w:val="lowerLetter"/>
      <w:lvlText w:val="%2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C40EAC">
      <w:start w:val="1"/>
      <w:numFmt w:val="lowerRoman"/>
      <w:lvlText w:val="%3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546CE6">
      <w:start w:val="1"/>
      <w:numFmt w:val="decimal"/>
      <w:lvlText w:val="%4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1E9022">
      <w:start w:val="1"/>
      <w:numFmt w:val="lowerLetter"/>
      <w:lvlText w:val="%5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DC464E">
      <w:start w:val="1"/>
      <w:numFmt w:val="lowerRoman"/>
      <w:lvlText w:val="%6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A8C8F6">
      <w:start w:val="1"/>
      <w:numFmt w:val="decimal"/>
      <w:lvlText w:val="%7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943966">
      <w:start w:val="1"/>
      <w:numFmt w:val="lowerLetter"/>
      <w:lvlText w:val="%8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6659DC">
      <w:start w:val="1"/>
      <w:numFmt w:val="lowerRoman"/>
      <w:lvlText w:val="%9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BE18EE"/>
    <w:multiLevelType w:val="hybridMultilevel"/>
    <w:tmpl w:val="4412EED0"/>
    <w:lvl w:ilvl="0" w:tplc="212ABCEE">
      <w:start w:val="1"/>
      <w:numFmt w:val="bullet"/>
      <w:lvlText w:val="•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87C82">
      <w:start w:val="1"/>
      <w:numFmt w:val="bullet"/>
      <w:lvlText w:val="o"/>
      <w:lvlJc w:val="left"/>
      <w:pPr>
        <w:ind w:left="9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20B356">
      <w:start w:val="1"/>
      <w:numFmt w:val="bullet"/>
      <w:lvlRestart w:val="0"/>
      <w:lvlText w:val="-"/>
      <w:lvlJc w:val="left"/>
      <w:pPr>
        <w:ind w:left="12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64EC8">
      <w:start w:val="1"/>
      <w:numFmt w:val="bullet"/>
      <w:lvlText w:val="•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9A85F6">
      <w:start w:val="1"/>
      <w:numFmt w:val="bullet"/>
      <w:lvlText w:val="o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CC31FE">
      <w:start w:val="1"/>
      <w:numFmt w:val="bullet"/>
      <w:lvlText w:val="▪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629DC">
      <w:start w:val="1"/>
      <w:numFmt w:val="bullet"/>
      <w:lvlText w:val="•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9C2F36">
      <w:start w:val="1"/>
      <w:numFmt w:val="bullet"/>
      <w:lvlText w:val="o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C883E">
      <w:start w:val="1"/>
      <w:numFmt w:val="bullet"/>
      <w:lvlText w:val="▪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F26192"/>
    <w:multiLevelType w:val="hybridMultilevel"/>
    <w:tmpl w:val="D0F858F2"/>
    <w:lvl w:ilvl="0" w:tplc="98C66480">
      <w:start w:val="1"/>
      <w:numFmt w:val="lowerLetter"/>
      <w:lvlText w:val="%1)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0AB6D0">
      <w:start w:val="1"/>
      <w:numFmt w:val="lowerLetter"/>
      <w:lvlText w:val="%2"/>
      <w:lvlJc w:val="left"/>
      <w:pPr>
        <w:ind w:left="11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CC42A0">
      <w:start w:val="1"/>
      <w:numFmt w:val="lowerRoman"/>
      <w:lvlText w:val="%3"/>
      <w:lvlJc w:val="left"/>
      <w:pPr>
        <w:ind w:left="19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9066A8">
      <w:start w:val="1"/>
      <w:numFmt w:val="decimal"/>
      <w:lvlText w:val="%4"/>
      <w:lvlJc w:val="left"/>
      <w:pPr>
        <w:ind w:left="2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88FC9C">
      <w:start w:val="1"/>
      <w:numFmt w:val="lowerLetter"/>
      <w:lvlText w:val="%5"/>
      <w:lvlJc w:val="left"/>
      <w:pPr>
        <w:ind w:left="33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64B136">
      <w:start w:val="1"/>
      <w:numFmt w:val="lowerRoman"/>
      <w:lvlText w:val="%6"/>
      <w:lvlJc w:val="left"/>
      <w:pPr>
        <w:ind w:left="40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F0FBB6">
      <w:start w:val="1"/>
      <w:numFmt w:val="decimal"/>
      <w:lvlText w:val="%7"/>
      <w:lvlJc w:val="left"/>
      <w:pPr>
        <w:ind w:left="4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C4F902">
      <w:start w:val="1"/>
      <w:numFmt w:val="lowerLetter"/>
      <w:lvlText w:val="%8"/>
      <w:lvlJc w:val="left"/>
      <w:pPr>
        <w:ind w:left="5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22C410">
      <w:start w:val="1"/>
      <w:numFmt w:val="lowerRoman"/>
      <w:lvlText w:val="%9"/>
      <w:lvlJc w:val="left"/>
      <w:pPr>
        <w:ind w:left="6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B33CAA"/>
    <w:multiLevelType w:val="hybridMultilevel"/>
    <w:tmpl w:val="F1028978"/>
    <w:lvl w:ilvl="0" w:tplc="428EB3E4">
      <w:start w:val="1"/>
      <w:numFmt w:val="bullet"/>
      <w:lvlText w:val="-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8E0F0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0B95E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3E2CA2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85B44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2A998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042844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F00F4C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2CA4DA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F32163"/>
    <w:multiLevelType w:val="hybridMultilevel"/>
    <w:tmpl w:val="15DAB610"/>
    <w:lvl w:ilvl="0" w:tplc="0ED68E5C">
      <w:start w:val="1"/>
      <w:numFmt w:val="bullet"/>
      <w:lvlText w:val="-"/>
      <w:lvlJc w:val="left"/>
      <w:pPr>
        <w:ind w:left="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F0DEB4">
      <w:start w:val="1"/>
      <w:numFmt w:val="bullet"/>
      <w:lvlText w:val="o"/>
      <w:lvlJc w:val="left"/>
      <w:pPr>
        <w:ind w:left="1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85CAA">
      <w:start w:val="1"/>
      <w:numFmt w:val="bullet"/>
      <w:lvlText w:val="▪"/>
      <w:lvlJc w:val="left"/>
      <w:pPr>
        <w:ind w:left="1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EA67CA">
      <w:start w:val="1"/>
      <w:numFmt w:val="bullet"/>
      <w:lvlText w:val="•"/>
      <w:lvlJc w:val="left"/>
      <w:pPr>
        <w:ind w:left="26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4050FE">
      <w:start w:val="1"/>
      <w:numFmt w:val="bullet"/>
      <w:lvlText w:val="o"/>
      <w:lvlJc w:val="left"/>
      <w:pPr>
        <w:ind w:left="33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4A928C">
      <w:start w:val="1"/>
      <w:numFmt w:val="bullet"/>
      <w:lvlText w:val="▪"/>
      <w:lvlJc w:val="left"/>
      <w:pPr>
        <w:ind w:left="40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AE0180">
      <w:start w:val="1"/>
      <w:numFmt w:val="bullet"/>
      <w:lvlText w:val="•"/>
      <w:lvlJc w:val="left"/>
      <w:pPr>
        <w:ind w:left="47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9C5CEC">
      <w:start w:val="1"/>
      <w:numFmt w:val="bullet"/>
      <w:lvlText w:val="o"/>
      <w:lvlJc w:val="left"/>
      <w:pPr>
        <w:ind w:left="55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A603EA">
      <w:start w:val="1"/>
      <w:numFmt w:val="bullet"/>
      <w:lvlText w:val="▪"/>
      <w:lvlJc w:val="left"/>
      <w:pPr>
        <w:ind w:left="62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6D3BAA"/>
    <w:multiLevelType w:val="hybridMultilevel"/>
    <w:tmpl w:val="5D7248F4"/>
    <w:lvl w:ilvl="0" w:tplc="20826390">
      <w:start w:val="1"/>
      <w:numFmt w:val="bullet"/>
      <w:lvlText w:val="-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E1ED4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8BBEC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4D108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501A3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43172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06C3C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A302A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0CA6C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4268D2"/>
    <w:multiLevelType w:val="hybridMultilevel"/>
    <w:tmpl w:val="38A68954"/>
    <w:lvl w:ilvl="0" w:tplc="F91C33F2">
      <w:start w:val="1"/>
      <w:numFmt w:val="decimal"/>
      <w:lvlText w:val="%1)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7A113E">
      <w:start w:val="1"/>
      <w:numFmt w:val="lowerLetter"/>
      <w:lvlText w:val="%2)"/>
      <w:lvlJc w:val="left"/>
      <w:pPr>
        <w:ind w:left="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2FE18">
      <w:start w:val="1"/>
      <w:numFmt w:val="bullet"/>
      <w:lvlText w:val="-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8B43C">
      <w:start w:val="1"/>
      <w:numFmt w:val="bullet"/>
      <w:lvlText w:val="•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66026">
      <w:start w:val="1"/>
      <w:numFmt w:val="bullet"/>
      <w:lvlText w:val="o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6D6DA">
      <w:start w:val="1"/>
      <w:numFmt w:val="bullet"/>
      <w:lvlText w:val="▪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66580">
      <w:start w:val="1"/>
      <w:numFmt w:val="bullet"/>
      <w:lvlText w:val="•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83096">
      <w:start w:val="1"/>
      <w:numFmt w:val="bullet"/>
      <w:lvlText w:val="o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C1468">
      <w:start w:val="1"/>
      <w:numFmt w:val="bullet"/>
      <w:lvlText w:val="▪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7"/>
  </w:num>
  <w:num w:numId="5">
    <w:abstractNumId w:val="4"/>
  </w:num>
  <w:num w:numId="6">
    <w:abstractNumId w:val="1"/>
  </w:num>
  <w:num w:numId="7">
    <w:abstractNumId w:val="13"/>
  </w:num>
  <w:num w:numId="8">
    <w:abstractNumId w:val="32"/>
  </w:num>
  <w:num w:numId="9">
    <w:abstractNumId w:val="8"/>
  </w:num>
  <w:num w:numId="10">
    <w:abstractNumId w:val="12"/>
  </w:num>
  <w:num w:numId="11">
    <w:abstractNumId w:val="11"/>
  </w:num>
  <w:num w:numId="12">
    <w:abstractNumId w:val="31"/>
  </w:num>
  <w:num w:numId="13">
    <w:abstractNumId w:val="0"/>
  </w:num>
  <w:num w:numId="14">
    <w:abstractNumId w:val="16"/>
  </w:num>
  <w:num w:numId="15">
    <w:abstractNumId w:val="7"/>
  </w:num>
  <w:num w:numId="16">
    <w:abstractNumId w:val="3"/>
  </w:num>
  <w:num w:numId="17">
    <w:abstractNumId w:val="20"/>
  </w:num>
  <w:num w:numId="18">
    <w:abstractNumId w:val="6"/>
  </w:num>
  <w:num w:numId="19">
    <w:abstractNumId w:val="14"/>
  </w:num>
  <w:num w:numId="20">
    <w:abstractNumId w:val="28"/>
  </w:num>
  <w:num w:numId="21">
    <w:abstractNumId w:val="9"/>
  </w:num>
  <w:num w:numId="22">
    <w:abstractNumId w:val="19"/>
  </w:num>
  <w:num w:numId="23">
    <w:abstractNumId w:val="26"/>
  </w:num>
  <w:num w:numId="24">
    <w:abstractNumId w:val="21"/>
  </w:num>
  <w:num w:numId="25">
    <w:abstractNumId w:val="30"/>
  </w:num>
  <w:num w:numId="26">
    <w:abstractNumId w:val="17"/>
  </w:num>
  <w:num w:numId="27">
    <w:abstractNumId w:val="24"/>
  </w:num>
  <w:num w:numId="28">
    <w:abstractNumId w:val="29"/>
  </w:num>
  <w:num w:numId="29">
    <w:abstractNumId w:val="23"/>
  </w:num>
  <w:num w:numId="30">
    <w:abstractNumId w:val="5"/>
  </w:num>
  <w:num w:numId="31">
    <w:abstractNumId w:val="25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42"/>
    <w:rsid w:val="00026E4C"/>
    <w:rsid w:val="00381B42"/>
    <w:rsid w:val="0089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E3BF"/>
  <w15:docId w15:val="{34D3B4BF-14AB-456E-A136-C853B5D3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7" w:lineRule="auto"/>
      <w:ind w:left="10" w:right="73" w:hanging="10"/>
      <w:jc w:val="both"/>
    </w:pPr>
    <w:rPr>
      <w:rFonts w:ascii="Bookman Old Style" w:eastAsia="Bookman Old Style" w:hAnsi="Bookman Old Style" w:cs="Bookman Old Style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39"/>
      <w:outlineLvl w:val="0"/>
    </w:pPr>
    <w:rPr>
      <w:rFonts w:ascii="Bookman Old Style" w:eastAsia="Bookman Old Style" w:hAnsi="Bookman Old Style" w:cs="Bookman Old Style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Bookman Old Style" w:eastAsia="Bookman Old Style" w:hAnsi="Bookman Old Style" w:cs="Bookman Old Style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Bookman Old Style" w:eastAsia="Bookman Old Style" w:hAnsi="Bookman Old Style" w:cs="Bookman Old Style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right="35"/>
      <w:jc w:val="both"/>
    </w:pPr>
    <w:rPr>
      <w:rFonts w:ascii="Bookman Old Style" w:eastAsia="Bookman Old Style" w:hAnsi="Bookman Old Style" w:cs="Bookman Old Style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Bookman Old Style" w:eastAsia="Bookman Old Style" w:hAnsi="Bookman Old Style" w:cs="Bookman Old Style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Bookman Old Style" w:eastAsia="Bookman Old Style" w:hAnsi="Bookman Old Style" w:cs="Bookman Old Style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Bookman Old Style" w:eastAsia="Bookman Old Style" w:hAnsi="Bookman Old Style" w:cs="Bookman Old Style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etgiw.gov.pl/handel-eksport-import/informacja-o-lancuchu-zywnosciowym" TargetMode="External"/><Relationship Id="rId21" Type="http://schemas.openxmlformats.org/officeDocument/2006/relationships/hyperlink" Target="https://www.wetgiw.gov.pl/handel-eksport-import/informacja-o-lancuchu-zywnosciowym" TargetMode="External"/><Relationship Id="rId34" Type="http://schemas.openxmlformats.org/officeDocument/2006/relationships/hyperlink" Target="https://www.cdr.gov.pl/informacje-branzowe/osrodki-doradztwa-rolniczego" TargetMode="External"/><Relationship Id="rId42" Type="http://schemas.openxmlformats.org/officeDocument/2006/relationships/footer" Target="footer4.xml"/><Relationship Id="rId47" Type="http://schemas.openxmlformats.org/officeDocument/2006/relationships/image" Target="media/image5.jpg"/><Relationship Id="rId50" Type="http://schemas.openxmlformats.org/officeDocument/2006/relationships/image" Target="media/image8.jpg"/><Relationship Id="rId55" Type="http://schemas.openxmlformats.org/officeDocument/2006/relationships/footer" Target="footer9.xml"/><Relationship Id="rId63" Type="http://schemas.openxmlformats.org/officeDocument/2006/relationships/footer" Target="footer1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wetgiw.gov.pl/nadzor-weterynaryjny/zywnosc-pochodzenia-zwierzecego/rzeznie-rolnicze" TargetMode="External"/><Relationship Id="rId29" Type="http://schemas.openxmlformats.org/officeDocument/2006/relationships/hyperlink" Target="https://www.cdr.gov.pl/informacje-branzowe/osrodki-doradztwa-rolniczego" TargetMode="External"/><Relationship Id="rId11" Type="http://schemas.openxmlformats.org/officeDocument/2006/relationships/hyperlink" Target="https://www.wetgiw.gov.pl/nadzor-weterynaryjny/zywnosc-pochodzenia-zwierzecego/rzeznie-rolnicze" TargetMode="External"/><Relationship Id="rId24" Type="http://schemas.openxmlformats.org/officeDocument/2006/relationships/hyperlink" Target="https://www.wetgiw.gov.pl/handel-eksport-import/informacja-o-lancuchu-zywnosciowym" TargetMode="External"/><Relationship Id="rId32" Type="http://schemas.openxmlformats.org/officeDocument/2006/relationships/hyperlink" Target="https://www.cdr.gov.pl/informacje-branzowe/osrodki-doradztwa-rolniczego" TargetMode="External"/><Relationship Id="rId37" Type="http://schemas.openxmlformats.org/officeDocument/2006/relationships/hyperlink" Target="http://www.kowr.gov.pl/kontakt/ot" TargetMode="External"/><Relationship Id="rId40" Type="http://schemas.openxmlformats.org/officeDocument/2006/relationships/footer" Target="footer2.xml"/><Relationship Id="rId45" Type="http://schemas.openxmlformats.org/officeDocument/2006/relationships/image" Target="media/image3.jpg"/><Relationship Id="rId53" Type="http://schemas.openxmlformats.org/officeDocument/2006/relationships/footer" Target="footer7.xml"/><Relationship Id="rId58" Type="http://schemas.openxmlformats.org/officeDocument/2006/relationships/hyperlink" Target="https://pasze.wetgiw.gov.pl/uppz1/demo/index.php?l=pl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11.xml"/><Relationship Id="rId19" Type="http://schemas.openxmlformats.org/officeDocument/2006/relationships/hyperlink" Target="https://www.wetgiw.gov.pl/handel-eksport-import/informacja-o-lancuchu-zywnosciowym" TargetMode="External"/><Relationship Id="rId14" Type="http://schemas.openxmlformats.org/officeDocument/2006/relationships/hyperlink" Target="https://www.wetgiw.gov.pl/nadzor-weterynaryjny/zywnosc-pochodzenia-zwierzecego/rzeznie-rolnicze" TargetMode="External"/><Relationship Id="rId22" Type="http://schemas.openxmlformats.org/officeDocument/2006/relationships/hyperlink" Target="https://www.wetgiw.gov.pl/handel-eksport-import/informacja-o-lancuchu-zywnosciowym" TargetMode="External"/><Relationship Id="rId27" Type="http://schemas.openxmlformats.org/officeDocument/2006/relationships/hyperlink" Target="https://www.wetgiw.gov.pl/handel-eksport-import/informacja-o-lancuchu-zywnosciowym" TargetMode="External"/><Relationship Id="rId30" Type="http://schemas.openxmlformats.org/officeDocument/2006/relationships/hyperlink" Target="https://www.cdr.gov.pl/informacje-branzowe/osrodki-doradztwa-rolniczego" TargetMode="External"/><Relationship Id="rId35" Type="http://schemas.openxmlformats.org/officeDocument/2006/relationships/hyperlink" Target="https://www.cdr.gov.pl/informacje-branzowe/osrodki-doradztwa-rolniczego" TargetMode="External"/><Relationship Id="rId43" Type="http://schemas.openxmlformats.org/officeDocument/2006/relationships/footer" Target="footer5.xml"/><Relationship Id="rId48" Type="http://schemas.openxmlformats.org/officeDocument/2006/relationships/image" Target="media/image6.jpg"/><Relationship Id="rId56" Type="http://schemas.openxmlformats.org/officeDocument/2006/relationships/image" Target="media/image11.png"/><Relationship Id="rId64" Type="http://schemas.openxmlformats.org/officeDocument/2006/relationships/footer" Target="footer14.xml"/><Relationship Id="rId8" Type="http://schemas.openxmlformats.org/officeDocument/2006/relationships/hyperlink" Target="https://www.wetgiw.gov.pl/nadzor-weterynaryjny/zywnosc-pochodzenia-zwierzecego/rzeznie-rolnicze" TargetMode="External"/><Relationship Id="rId51" Type="http://schemas.openxmlformats.org/officeDocument/2006/relationships/image" Target="media/image9.jpg"/><Relationship Id="rId3" Type="http://schemas.openxmlformats.org/officeDocument/2006/relationships/settings" Target="settings.xml"/><Relationship Id="rId12" Type="http://schemas.openxmlformats.org/officeDocument/2006/relationships/hyperlink" Target="https://www.wetgiw.gov.pl/nadzor-weterynaryjny/zywnosc-pochodzenia-zwierzecego/rzeznie-rolnicze" TargetMode="External"/><Relationship Id="rId17" Type="http://schemas.openxmlformats.org/officeDocument/2006/relationships/hyperlink" Target="https://www.wetgiw.gov.pl/nadzor-weterynaryjny/zywnosc-pochodzenia-zwierzecego/rzeznie-rolnicze" TargetMode="External"/><Relationship Id="rId25" Type="http://schemas.openxmlformats.org/officeDocument/2006/relationships/hyperlink" Target="https://www.wetgiw.gov.pl/handel-eksport-import/informacja-o-lancuchu-zywnosciowym" TargetMode="External"/><Relationship Id="rId33" Type="http://schemas.openxmlformats.org/officeDocument/2006/relationships/hyperlink" Target="https://www.cdr.gov.pl/informacje-branzowe/osrodki-doradztwa-rolniczego" TargetMode="External"/><Relationship Id="rId38" Type="http://schemas.openxmlformats.org/officeDocument/2006/relationships/image" Target="media/image2.jpg"/><Relationship Id="rId46" Type="http://schemas.openxmlformats.org/officeDocument/2006/relationships/image" Target="media/image4.jpg"/><Relationship Id="rId59" Type="http://schemas.openxmlformats.org/officeDocument/2006/relationships/hyperlink" Target="https://pasze.wetgiw.gov.pl/uppz1/demo/index.php?l=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wetgiw.gov.pl/handel-eksport-import/informacja-o-lancuchu-zywnosciowym" TargetMode="External"/><Relationship Id="rId41" Type="http://schemas.openxmlformats.org/officeDocument/2006/relationships/footer" Target="footer3.xml"/><Relationship Id="rId54" Type="http://schemas.openxmlformats.org/officeDocument/2006/relationships/footer" Target="footer8.xml"/><Relationship Id="rId62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wetgiw.gov.pl/nadzor-weterynaryjny/zywnosc-pochodzenia-zwierzecego/rzeznie-rolnicze" TargetMode="External"/><Relationship Id="rId23" Type="http://schemas.openxmlformats.org/officeDocument/2006/relationships/hyperlink" Target="https://www.wetgiw.gov.pl/handel-eksport-import/informacja-o-lancuchu-zywnosciowym" TargetMode="External"/><Relationship Id="rId28" Type="http://schemas.openxmlformats.org/officeDocument/2006/relationships/hyperlink" Target="https://www.cdr.gov.pl/informacje-branzowe/osrodki-doradztwa-rolniczego" TargetMode="External"/><Relationship Id="rId36" Type="http://schemas.openxmlformats.org/officeDocument/2006/relationships/hyperlink" Target="http://www.kowr.gov.pl/kontakt/ot" TargetMode="External"/><Relationship Id="rId49" Type="http://schemas.openxmlformats.org/officeDocument/2006/relationships/image" Target="media/image7.jpg"/><Relationship Id="rId57" Type="http://schemas.openxmlformats.org/officeDocument/2006/relationships/image" Target="media/image12.png"/><Relationship Id="rId10" Type="http://schemas.openxmlformats.org/officeDocument/2006/relationships/hyperlink" Target="https://www.wetgiw.gov.pl/nadzor-weterynaryjny/zywnosc-pochodzenia-zwierzecego/rzeznie-rolnicze" TargetMode="External"/><Relationship Id="rId31" Type="http://schemas.openxmlformats.org/officeDocument/2006/relationships/hyperlink" Target="https://www.cdr.gov.pl/informacje-branzowe/osrodki-doradztwa-rolniczego" TargetMode="External"/><Relationship Id="rId44" Type="http://schemas.openxmlformats.org/officeDocument/2006/relationships/footer" Target="footer6.xml"/><Relationship Id="rId52" Type="http://schemas.openxmlformats.org/officeDocument/2006/relationships/image" Target="media/image10.jpg"/><Relationship Id="rId60" Type="http://schemas.openxmlformats.org/officeDocument/2006/relationships/footer" Target="footer10.xml"/><Relationship Id="rId65" Type="http://schemas.openxmlformats.org/officeDocument/2006/relationships/footer" Target="footer15.xml"/><Relationship Id="rId4" Type="http://schemas.openxmlformats.org/officeDocument/2006/relationships/webSettings" Target="webSettings.xml"/><Relationship Id="rId9" Type="http://schemas.openxmlformats.org/officeDocument/2006/relationships/hyperlink" Target="https://www.wetgiw.gov.pl/nadzor-weterynaryjny/zywnosc-pochodzenia-zwierzecego/rzeznie-rolnicze" TargetMode="External"/><Relationship Id="rId13" Type="http://schemas.openxmlformats.org/officeDocument/2006/relationships/hyperlink" Target="https://www.wetgiw.gov.pl/nadzor-weterynaryjny/zywnosc-pochodzenia-zwierzecego/rzeznie-rolnicze" TargetMode="External"/><Relationship Id="rId18" Type="http://schemas.openxmlformats.org/officeDocument/2006/relationships/hyperlink" Target="https://www.wetgiw.gov.pl/handel-eksport-import/informacja-o-lancuchu-zywnosciowym" TargetMode="External"/><Relationship Id="rId3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9252</Words>
  <Characters>55517</Characters>
  <Application>Microsoft Office Word</Application>
  <DocSecurity>0</DocSecurity>
  <Lines>462</Lines>
  <Paragraphs>129</Paragraphs>
  <ScaleCrop>false</ScaleCrop>
  <Company/>
  <LinksUpToDate>false</LinksUpToDate>
  <CharactersWithSpaces>64640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karolina.florek</dc:creator>
  <cp:keywords/>
  <cp:lastModifiedBy>Iwona Haponik</cp:lastModifiedBy>
  <cp:revision>2</cp:revision>
  <dcterms:created xsi:type="dcterms:W3CDTF">2020-07-03T11:03:00Z</dcterms:created>
  <dcterms:modified xsi:type="dcterms:W3CDTF">2020-07-03T11:03:00Z</dcterms:modified>
</cp:coreProperties>
</file>